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7D" w:rsidRPr="00C64DBF" w:rsidRDefault="000A637D" w:rsidP="007F11EA">
      <w:pPr>
        <w:pStyle w:val="Subtitle"/>
        <w:spacing w:line="360" w:lineRule="auto"/>
        <w:jc w:val="center"/>
        <w:rPr>
          <w:rFonts w:ascii="Times New Roman" w:hAnsi="Times New Roman" w:cs="Times New Roman"/>
          <w:b/>
          <w:color w:val="auto"/>
          <w:sz w:val="24"/>
          <w:szCs w:val="24"/>
        </w:rPr>
      </w:pPr>
      <w:r w:rsidRPr="00C64DBF">
        <w:rPr>
          <w:rFonts w:ascii="Times New Roman" w:hAnsi="Times New Roman" w:cs="Times New Roman"/>
          <w:b/>
          <w:color w:val="auto"/>
          <w:sz w:val="24"/>
          <w:szCs w:val="24"/>
        </w:rPr>
        <w:t>ANALISIS FORMULASI, IMPLEMENTASI DAN EVALUASI</w:t>
      </w:r>
    </w:p>
    <w:p w:rsidR="000A637D" w:rsidRPr="00C64DBF" w:rsidRDefault="000A637D" w:rsidP="007F11EA">
      <w:pPr>
        <w:spacing w:line="360" w:lineRule="auto"/>
        <w:jc w:val="center"/>
        <w:rPr>
          <w:rFonts w:ascii="Times New Roman" w:hAnsi="Times New Roman" w:cs="Times New Roman"/>
          <w:b/>
          <w:sz w:val="24"/>
          <w:szCs w:val="24"/>
        </w:rPr>
      </w:pPr>
      <w:r w:rsidRPr="00C64DBF">
        <w:rPr>
          <w:rFonts w:ascii="Times New Roman" w:hAnsi="Times New Roman" w:cs="Times New Roman"/>
          <w:b/>
          <w:sz w:val="24"/>
          <w:szCs w:val="24"/>
        </w:rPr>
        <w:t>PADA PT. ENERGI MEGA PERSADA TBK.</w:t>
      </w:r>
    </w:p>
    <w:p w:rsidR="000A637D" w:rsidRPr="00C64DBF" w:rsidRDefault="000A637D" w:rsidP="007F11EA">
      <w:pPr>
        <w:spacing w:line="360" w:lineRule="auto"/>
        <w:jc w:val="center"/>
        <w:rPr>
          <w:rFonts w:ascii="Times New Roman" w:hAnsi="Times New Roman" w:cs="Times New Roman"/>
          <w:b/>
          <w:sz w:val="24"/>
          <w:szCs w:val="24"/>
        </w:rPr>
      </w:pPr>
      <w:r w:rsidRPr="00C64DBF">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margin">
              <wp:posOffset>1935480</wp:posOffset>
            </wp:positionH>
            <wp:positionV relativeFrom="paragraph">
              <wp:posOffset>8255</wp:posOffset>
            </wp:positionV>
            <wp:extent cx="2125345" cy="2534285"/>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LKOMUNIV.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25345" cy="2534285"/>
                    </a:xfrm>
                    <a:prstGeom prst="rect">
                      <a:avLst/>
                    </a:prstGeom>
                  </pic:spPr>
                </pic:pic>
              </a:graphicData>
            </a:graphic>
          </wp:anchor>
        </w:drawing>
      </w:r>
    </w:p>
    <w:p w:rsidR="000A637D" w:rsidRPr="00C64DBF" w:rsidRDefault="000A637D" w:rsidP="007F11EA">
      <w:pPr>
        <w:spacing w:line="360" w:lineRule="auto"/>
        <w:rPr>
          <w:rFonts w:ascii="Times New Roman" w:hAnsi="Times New Roman" w:cs="Times New Roman"/>
          <w:noProof/>
          <w:sz w:val="24"/>
          <w:szCs w:val="24"/>
        </w:rPr>
      </w:pPr>
    </w:p>
    <w:p w:rsidR="000A637D" w:rsidRPr="00C64DBF" w:rsidRDefault="000A637D" w:rsidP="007F11EA">
      <w:pPr>
        <w:spacing w:line="360" w:lineRule="auto"/>
        <w:jc w:val="center"/>
        <w:rPr>
          <w:rFonts w:ascii="Times New Roman" w:hAnsi="Times New Roman" w:cs="Times New Roman"/>
          <w:noProof/>
          <w:sz w:val="24"/>
          <w:szCs w:val="24"/>
        </w:rPr>
      </w:pPr>
    </w:p>
    <w:p w:rsidR="000A637D" w:rsidRPr="00C64DBF" w:rsidRDefault="000A637D" w:rsidP="007F11EA">
      <w:pPr>
        <w:spacing w:line="360" w:lineRule="auto"/>
        <w:jc w:val="center"/>
        <w:rPr>
          <w:rFonts w:ascii="Times New Roman" w:hAnsi="Times New Roman" w:cs="Times New Roman"/>
          <w:sz w:val="24"/>
          <w:szCs w:val="24"/>
        </w:rPr>
      </w:pPr>
    </w:p>
    <w:p w:rsidR="000A637D" w:rsidRPr="00C64DBF" w:rsidRDefault="000A637D" w:rsidP="007F11EA">
      <w:pPr>
        <w:spacing w:line="360" w:lineRule="auto"/>
        <w:jc w:val="center"/>
        <w:rPr>
          <w:rFonts w:ascii="Times New Roman" w:hAnsi="Times New Roman" w:cs="Times New Roman"/>
          <w:sz w:val="24"/>
          <w:szCs w:val="24"/>
        </w:rPr>
      </w:pPr>
    </w:p>
    <w:p w:rsidR="000A637D" w:rsidRPr="00C64DBF" w:rsidRDefault="000A637D" w:rsidP="007F11EA">
      <w:pPr>
        <w:spacing w:line="360" w:lineRule="auto"/>
        <w:rPr>
          <w:rFonts w:ascii="Times New Roman" w:hAnsi="Times New Roman" w:cs="Times New Roman"/>
          <w:sz w:val="24"/>
          <w:szCs w:val="24"/>
        </w:rPr>
      </w:pPr>
    </w:p>
    <w:p w:rsidR="00645D75" w:rsidRPr="00C64DBF" w:rsidRDefault="00645D75" w:rsidP="007F11EA">
      <w:pPr>
        <w:spacing w:line="360" w:lineRule="auto"/>
        <w:rPr>
          <w:rFonts w:ascii="Times New Roman" w:hAnsi="Times New Roman" w:cs="Times New Roman"/>
          <w:sz w:val="24"/>
          <w:szCs w:val="24"/>
        </w:rPr>
      </w:pPr>
    </w:p>
    <w:p w:rsidR="000A637D" w:rsidRPr="00C64DBF" w:rsidRDefault="000A637D"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Disusun oleh :</w:t>
      </w:r>
    </w:p>
    <w:p w:rsidR="000A637D" w:rsidRPr="00C64DBF" w:rsidRDefault="006608A8"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Asep Wahyudin</w:t>
      </w:r>
      <w:r w:rsidRPr="00C64DBF">
        <w:rPr>
          <w:rFonts w:ascii="Times New Roman" w:hAnsi="Times New Roman" w:cs="Times New Roman"/>
          <w:sz w:val="24"/>
          <w:szCs w:val="24"/>
        </w:rPr>
        <w:tab/>
      </w:r>
      <w:r w:rsidRPr="00C64DBF">
        <w:rPr>
          <w:rFonts w:ascii="Times New Roman" w:hAnsi="Times New Roman" w:cs="Times New Roman"/>
          <w:sz w:val="24"/>
          <w:szCs w:val="24"/>
        </w:rPr>
        <w:tab/>
      </w:r>
      <w:r w:rsidR="000A637D" w:rsidRPr="00C64DBF">
        <w:rPr>
          <w:rFonts w:ascii="Times New Roman" w:hAnsi="Times New Roman" w:cs="Times New Roman"/>
          <w:sz w:val="24"/>
          <w:szCs w:val="24"/>
        </w:rPr>
        <w:t>1401151290</w:t>
      </w:r>
    </w:p>
    <w:p w:rsidR="000A637D" w:rsidRPr="00C64DBF" w:rsidRDefault="000A637D"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Siti Masitoh</w:t>
      </w:r>
      <w:r w:rsidRPr="00C64DBF">
        <w:rPr>
          <w:rFonts w:ascii="Times New Roman" w:hAnsi="Times New Roman" w:cs="Times New Roman"/>
          <w:sz w:val="24"/>
          <w:szCs w:val="24"/>
        </w:rPr>
        <w:tab/>
      </w:r>
      <w:r w:rsidRPr="00C64DBF">
        <w:rPr>
          <w:rFonts w:ascii="Times New Roman" w:hAnsi="Times New Roman" w:cs="Times New Roman"/>
          <w:sz w:val="24"/>
          <w:szCs w:val="24"/>
        </w:rPr>
        <w:tab/>
      </w:r>
      <w:r w:rsidR="006608A8" w:rsidRPr="00C64DBF">
        <w:rPr>
          <w:rFonts w:ascii="Times New Roman" w:hAnsi="Times New Roman" w:cs="Times New Roman"/>
          <w:sz w:val="24"/>
          <w:szCs w:val="24"/>
        </w:rPr>
        <w:tab/>
      </w:r>
      <w:r w:rsidRPr="00C64DBF">
        <w:rPr>
          <w:rFonts w:ascii="Times New Roman" w:hAnsi="Times New Roman" w:cs="Times New Roman"/>
          <w:sz w:val="24"/>
          <w:szCs w:val="24"/>
        </w:rPr>
        <w:t>1401154672</w:t>
      </w:r>
    </w:p>
    <w:p w:rsidR="00AE058F" w:rsidRPr="00C64DBF" w:rsidRDefault="000A637D"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Norien Samantha R</w:t>
      </w:r>
      <w:r w:rsidRPr="00C64DBF">
        <w:rPr>
          <w:rFonts w:ascii="Times New Roman" w:hAnsi="Times New Roman" w:cs="Times New Roman"/>
          <w:sz w:val="24"/>
          <w:szCs w:val="24"/>
        </w:rPr>
        <w:tab/>
      </w:r>
      <w:r w:rsidR="006608A8" w:rsidRPr="00C64DBF">
        <w:rPr>
          <w:rFonts w:ascii="Times New Roman" w:hAnsi="Times New Roman" w:cs="Times New Roman"/>
          <w:sz w:val="24"/>
          <w:szCs w:val="24"/>
        </w:rPr>
        <w:tab/>
      </w:r>
      <w:r w:rsidRPr="00C64DBF">
        <w:rPr>
          <w:rFonts w:ascii="Times New Roman" w:hAnsi="Times New Roman" w:cs="Times New Roman"/>
          <w:sz w:val="24"/>
          <w:szCs w:val="24"/>
        </w:rPr>
        <w:t>1401150332</w:t>
      </w:r>
    </w:p>
    <w:p w:rsidR="000A637D" w:rsidRPr="00C64DBF" w:rsidRDefault="000A637D"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Alifyuda</w:t>
      </w:r>
      <w:r w:rsidR="00AE058F" w:rsidRPr="00C64DBF">
        <w:rPr>
          <w:rFonts w:ascii="Times New Roman" w:hAnsi="Times New Roman" w:cs="Times New Roman"/>
          <w:sz w:val="24"/>
          <w:szCs w:val="24"/>
        </w:rPr>
        <w:t xml:space="preserve"> Nigel P</w:t>
      </w:r>
      <w:r w:rsidR="00AE058F" w:rsidRPr="00C64DBF">
        <w:rPr>
          <w:rFonts w:ascii="Times New Roman" w:hAnsi="Times New Roman" w:cs="Times New Roman"/>
          <w:sz w:val="24"/>
          <w:szCs w:val="24"/>
        </w:rPr>
        <w:tab/>
      </w:r>
      <w:r w:rsidR="006608A8" w:rsidRPr="00C64DBF">
        <w:rPr>
          <w:rFonts w:ascii="Times New Roman" w:hAnsi="Times New Roman" w:cs="Times New Roman"/>
          <w:sz w:val="24"/>
          <w:szCs w:val="24"/>
        </w:rPr>
        <w:tab/>
      </w:r>
      <w:r w:rsidRPr="00C64DBF">
        <w:rPr>
          <w:rFonts w:ascii="Times New Roman" w:hAnsi="Times New Roman" w:cs="Times New Roman"/>
          <w:sz w:val="24"/>
          <w:szCs w:val="24"/>
        </w:rPr>
        <w:t>1401154262</w:t>
      </w:r>
    </w:p>
    <w:p w:rsidR="000A637D" w:rsidRPr="00C64DBF" w:rsidRDefault="000A637D"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Adinda Ayu Lestari S</w:t>
      </w:r>
      <w:r w:rsidRPr="00C64DBF">
        <w:rPr>
          <w:rFonts w:ascii="Times New Roman" w:hAnsi="Times New Roman" w:cs="Times New Roman"/>
          <w:sz w:val="24"/>
          <w:szCs w:val="24"/>
        </w:rPr>
        <w:tab/>
      </w:r>
      <w:r w:rsidR="006608A8" w:rsidRPr="00C64DBF">
        <w:rPr>
          <w:rFonts w:ascii="Times New Roman" w:hAnsi="Times New Roman" w:cs="Times New Roman"/>
          <w:sz w:val="24"/>
          <w:szCs w:val="24"/>
        </w:rPr>
        <w:tab/>
      </w:r>
      <w:r w:rsidRPr="00C64DBF">
        <w:rPr>
          <w:rFonts w:ascii="Times New Roman" w:hAnsi="Times New Roman" w:cs="Times New Roman"/>
          <w:sz w:val="24"/>
          <w:szCs w:val="24"/>
        </w:rPr>
        <w:t>1401154472</w:t>
      </w:r>
    </w:p>
    <w:p w:rsidR="000A637D" w:rsidRPr="00C64DBF" w:rsidRDefault="006608A8"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Nicklul Al Ghafur NST</w:t>
      </w:r>
      <w:r w:rsidRPr="00C64DBF">
        <w:rPr>
          <w:rFonts w:ascii="Times New Roman" w:hAnsi="Times New Roman" w:cs="Times New Roman"/>
          <w:sz w:val="24"/>
          <w:szCs w:val="24"/>
        </w:rPr>
        <w:tab/>
      </w:r>
      <w:r w:rsidR="000A637D" w:rsidRPr="00C64DBF">
        <w:rPr>
          <w:rFonts w:ascii="Times New Roman" w:hAnsi="Times New Roman" w:cs="Times New Roman"/>
          <w:sz w:val="24"/>
          <w:szCs w:val="24"/>
        </w:rPr>
        <w:t>1401150024</w:t>
      </w:r>
    </w:p>
    <w:p w:rsidR="000A637D" w:rsidRPr="00C64DBF" w:rsidRDefault="000A637D"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Syifa Elshafira</w:t>
      </w:r>
      <w:r w:rsidRPr="00C64DBF">
        <w:rPr>
          <w:rFonts w:ascii="Times New Roman" w:hAnsi="Times New Roman" w:cs="Times New Roman"/>
          <w:sz w:val="24"/>
          <w:szCs w:val="24"/>
        </w:rPr>
        <w:tab/>
      </w:r>
      <w:r w:rsidRPr="00C64DBF">
        <w:rPr>
          <w:rFonts w:ascii="Times New Roman" w:hAnsi="Times New Roman" w:cs="Times New Roman"/>
          <w:sz w:val="24"/>
          <w:szCs w:val="24"/>
        </w:rPr>
        <w:tab/>
      </w:r>
      <w:r w:rsidR="006608A8" w:rsidRPr="00C64DBF">
        <w:rPr>
          <w:rFonts w:ascii="Times New Roman" w:hAnsi="Times New Roman" w:cs="Times New Roman"/>
          <w:sz w:val="24"/>
          <w:szCs w:val="24"/>
        </w:rPr>
        <w:tab/>
      </w:r>
      <w:r w:rsidRPr="00C64DBF">
        <w:rPr>
          <w:rFonts w:ascii="Times New Roman" w:hAnsi="Times New Roman" w:cs="Times New Roman"/>
          <w:sz w:val="24"/>
          <w:szCs w:val="24"/>
        </w:rPr>
        <w:t>1401150346</w:t>
      </w:r>
    </w:p>
    <w:p w:rsidR="000A637D" w:rsidRPr="00C64DBF" w:rsidRDefault="000A637D"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Imam Hidayat</w:t>
      </w:r>
      <w:r w:rsidRPr="00C64DBF">
        <w:rPr>
          <w:rFonts w:ascii="Times New Roman" w:hAnsi="Times New Roman" w:cs="Times New Roman"/>
          <w:sz w:val="24"/>
          <w:szCs w:val="24"/>
        </w:rPr>
        <w:tab/>
      </w:r>
      <w:r w:rsidRPr="00C64DBF">
        <w:rPr>
          <w:rFonts w:ascii="Times New Roman" w:hAnsi="Times New Roman" w:cs="Times New Roman"/>
          <w:sz w:val="24"/>
          <w:szCs w:val="24"/>
        </w:rPr>
        <w:tab/>
      </w:r>
      <w:r w:rsidR="006608A8" w:rsidRPr="00C64DBF">
        <w:rPr>
          <w:rFonts w:ascii="Times New Roman" w:hAnsi="Times New Roman" w:cs="Times New Roman"/>
          <w:sz w:val="24"/>
          <w:szCs w:val="24"/>
        </w:rPr>
        <w:tab/>
      </w:r>
      <w:r w:rsidRPr="00C64DBF">
        <w:rPr>
          <w:rFonts w:ascii="Times New Roman" w:hAnsi="Times New Roman" w:cs="Times New Roman"/>
          <w:sz w:val="24"/>
          <w:szCs w:val="24"/>
        </w:rPr>
        <w:t>1401154164</w:t>
      </w:r>
    </w:p>
    <w:p w:rsidR="000A637D" w:rsidRPr="00C64DBF" w:rsidRDefault="000A637D"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Kelompok 3</w:t>
      </w:r>
    </w:p>
    <w:p w:rsidR="000A637D" w:rsidRPr="00C64DBF" w:rsidRDefault="000A637D" w:rsidP="007F11EA">
      <w:pPr>
        <w:spacing w:line="360" w:lineRule="auto"/>
        <w:jc w:val="center"/>
        <w:rPr>
          <w:rFonts w:ascii="Times New Roman" w:hAnsi="Times New Roman" w:cs="Times New Roman"/>
          <w:sz w:val="24"/>
          <w:szCs w:val="24"/>
        </w:rPr>
      </w:pPr>
      <w:r w:rsidRPr="00C64DBF">
        <w:rPr>
          <w:rFonts w:ascii="Times New Roman" w:hAnsi="Times New Roman" w:cs="Times New Roman"/>
          <w:sz w:val="24"/>
          <w:szCs w:val="24"/>
        </w:rPr>
        <w:t>MB-39-10</w:t>
      </w:r>
    </w:p>
    <w:p w:rsidR="000A637D" w:rsidRPr="00C64DBF" w:rsidRDefault="000A637D" w:rsidP="007F11EA">
      <w:pPr>
        <w:spacing w:line="360" w:lineRule="auto"/>
        <w:jc w:val="center"/>
        <w:rPr>
          <w:rFonts w:ascii="Times New Roman" w:hAnsi="Times New Roman" w:cs="Times New Roman"/>
          <w:b/>
        </w:rPr>
      </w:pPr>
      <w:r w:rsidRPr="00C64DBF">
        <w:rPr>
          <w:rFonts w:ascii="Times New Roman" w:hAnsi="Times New Roman" w:cs="Times New Roman"/>
          <w:b/>
        </w:rPr>
        <w:t>PROGRAM STUDI MANAJEMEN BISNIS TELEKOMUNIKASI DAN INFORMATIKA</w:t>
      </w:r>
    </w:p>
    <w:p w:rsidR="000A637D" w:rsidRPr="00C64DBF" w:rsidRDefault="000A637D" w:rsidP="007F11EA">
      <w:pPr>
        <w:spacing w:line="360" w:lineRule="auto"/>
        <w:jc w:val="center"/>
        <w:rPr>
          <w:rFonts w:ascii="Times New Roman" w:hAnsi="Times New Roman" w:cs="Times New Roman"/>
          <w:b/>
        </w:rPr>
      </w:pPr>
      <w:r w:rsidRPr="00C64DBF">
        <w:rPr>
          <w:rFonts w:ascii="Times New Roman" w:hAnsi="Times New Roman" w:cs="Times New Roman"/>
          <w:b/>
        </w:rPr>
        <w:t>FAKULTAS EKONOMI DAN BISNIS</w:t>
      </w:r>
    </w:p>
    <w:p w:rsidR="000A637D" w:rsidRPr="00C64DBF" w:rsidRDefault="000A637D" w:rsidP="007F11EA">
      <w:pPr>
        <w:spacing w:line="360" w:lineRule="auto"/>
        <w:jc w:val="center"/>
        <w:rPr>
          <w:rFonts w:ascii="Times New Roman" w:hAnsi="Times New Roman" w:cs="Times New Roman"/>
          <w:b/>
        </w:rPr>
      </w:pPr>
      <w:r w:rsidRPr="00C64DBF">
        <w:rPr>
          <w:rFonts w:ascii="Times New Roman" w:hAnsi="Times New Roman" w:cs="Times New Roman"/>
          <w:b/>
        </w:rPr>
        <w:t>UNIVERSITAS TELKOM</w:t>
      </w:r>
    </w:p>
    <w:p w:rsidR="000A637D" w:rsidRPr="00C64DBF" w:rsidRDefault="000A637D" w:rsidP="007F11EA">
      <w:pPr>
        <w:spacing w:line="360" w:lineRule="auto"/>
        <w:jc w:val="center"/>
        <w:rPr>
          <w:rFonts w:ascii="Times New Roman" w:hAnsi="Times New Roman" w:cs="Times New Roman"/>
          <w:b/>
        </w:rPr>
      </w:pPr>
      <w:r w:rsidRPr="00C64DBF">
        <w:rPr>
          <w:rFonts w:ascii="Times New Roman" w:hAnsi="Times New Roman" w:cs="Times New Roman"/>
          <w:b/>
        </w:rPr>
        <w:t>BANDUNG</w:t>
      </w:r>
    </w:p>
    <w:p w:rsidR="000A637D" w:rsidRPr="00C64DBF" w:rsidRDefault="000A637D" w:rsidP="007F11EA">
      <w:pPr>
        <w:spacing w:line="360" w:lineRule="auto"/>
        <w:jc w:val="center"/>
        <w:rPr>
          <w:rFonts w:ascii="Times New Roman" w:hAnsi="Times New Roman" w:cs="Times New Roman"/>
          <w:b/>
        </w:rPr>
      </w:pPr>
      <w:r w:rsidRPr="00C64DBF">
        <w:rPr>
          <w:rFonts w:ascii="Times New Roman" w:hAnsi="Times New Roman" w:cs="Times New Roman"/>
          <w:b/>
        </w:rPr>
        <w:t>2017</w:t>
      </w:r>
    </w:p>
    <w:p w:rsidR="00CA0DC1" w:rsidRPr="00C64DBF" w:rsidRDefault="00CA0DC1" w:rsidP="007F11EA">
      <w:pPr>
        <w:pStyle w:val="Heading1"/>
        <w:numPr>
          <w:ilvl w:val="0"/>
          <w:numId w:val="0"/>
        </w:numPr>
        <w:spacing w:before="0" w:line="360" w:lineRule="auto"/>
        <w:jc w:val="both"/>
        <w:rPr>
          <w:rFonts w:ascii="Times New Roman" w:hAnsi="Times New Roman" w:cs="Times New Roman"/>
          <w:color w:val="auto"/>
          <w:sz w:val="24"/>
          <w:szCs w:val="24"/>
        </w:rPr>
        <w:sectPr w:rsidR="00CA0DC1" w:rsidRPr="00C64DBF" w:rsidSect="00B71F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CA0DC1" w:rsidRPr="00C64DBF" w:rsidRDefault="00CA0DC1" w:rsidP="007F11EA">
      <w:pPr>
        <w:pStyle w:val="Heading1"/>
        <w:numPr>
          <w:ilvl w:val="0"/>
          <w:numId w:val="0"/>
        </w:numPr>
        <w:spacing w:before="0" w:line="360" w:lineRule="auto"/>
        <w:jc w:val="center"/>
        <w:rPr>
          <w:rFonts w:ascii="Times New Roman" w:hAnsi="Times New Roman" w:cs="Times New Roman"/>
          <w:b/>
          <w:color w:val="auto"/>
          <w:sz w:val="24"/>
          <w:szCs w:val="24"/>
        </w:rPr>
      </w:pPr>
      <w:bookmarkStart w:id="0" w:name="_Toc499140909"/>
      <w:r w:rsidRPr="00C64DBF">
        <w:rPr>
          <w:rFonts w:ascii="Times New Roman" w:hAnsi="Times New Roman" w:cs="Times New Roman"/>
          <w:b/>
          <w:color w:val="auto"/>
          <w:sz w:val="24"/>
          <w:szCs w:val="24"/>
        </w:rPr>
        <w:lastRenderedPageBreak/>
        <w:t>DAFTAR ISI</w:t>
      </w:r>
      <w:bookmarkEnd w:id="0"/>
    </w:p>
    <w:sdt>
      <w:sdtPr>
        <w:rPr>
          <w:rFonts w:ascii="Times New Roman" w:eastAsiaTheme="minorHAnsi" w:hAnsi="Times New Roman" w:cs="Times New Roman"/>
          <w:color w:val="auto"/>
          <w:sz w:val="24"/>
          <w:szCs w:val="24"/>
          <w:lang w:val="id-ID"/>
        </w:rPr>
        <w:id w:val="-1180885731"/>
        <w:docPartObj>
          <w:docPartGallery w:val="Table of Contents"/>
          <w:docPartUnique/>
        </w:docPartObj>
      </w:sdtPr>
      <w:sdtEndPr>
        <w:rPr>
          <w:b/>
          <w:bCs/>
          <w:noProof/>
        </w:rPr>
      </w:sdtEndPr>
      <w:sdtContent>
        <w:p w:rsidR="005570DD" w:rsidRPr="00C64DBF" w:rsidRDefault="005570DD" w:rsidP="007F11EA">
          <w:pPr>
            <w:pStyle w:val="TOCHeading"/>
            <w:spacing w:before="0" w:line="360" w:lineRule="auto"/>
            <w:jc w:val="both"/>
            <w:rPr>
              <w:rFonts w:ascii="Times New Roman" w:hAnsi="Times New Roman" w:cs="Times New Roman"/>
              <w:color w:val="auto"/>
              <w:sz w:val="24"/>
              <w:szCs w:val="24"/>
            </w:rPr>
          </w:pPr>
        </w:p>
        <w:p w:rsidR="00064E2F" w:rsidRDefault="00E8270E">
          <w:pPr>
            <w:pStyle w:val="TOC1"/>
            <w:rPr>
              <w:rFonts w:asciiTheme="minorHAnsi" w:eastAsiaTheme="minorEastAsia" w:hAnsiTheme="minorHAnsi" w:cstheme="minorBidi"/>
              <w:b w:val="0"/>
              <w:sz w:val="22"/>
              <w:szCs w:val="22"/>
            </w:rPr>
          </w:pPr>
          <w:r w:rsidRPr="00E8270E">
            <w:rPr>
              <w:noProof w:val="0"/>
            </w:rPr>
            <w:fldChar w:fldCharType="begin"/>
          </w:r>
          <w:r w:rsidR="005570DD" w:rsidRPr="00C64DBF">
            <w:instrText xml:space="preserve"> TOC \o "1-3" \h \z \u </w:instrText>
          </w:r>
          <w:r w:rsidRPr="00E8270E">
            <w:rPr>
              <w:noProof w:val="0"/>
            </w:rPr>
            <w:fldChar w:fldCharType="separate"/>
          </w:r>
          <w:hyperlink w:anchor="_Toc499140909" w:history="1">
            <w:r w:rsidR="00064E2F" w:rsidRPr="00E74393">
              <w:rPr>
                <w:rStyle w:val="Hyperlink"/>
              </w:rPr>
              <w:t>DAFTAR ISI</w:t>
            </w:r>
            <w:r w:rsidR="00064E2F">
              <w:rPr>
                <w:webHidden/>
              </w:rPr>
              <w:tab/>
            </w:r>
            <w:r>
              <w:rPr>
                <w:webHidden/>
              </w:rPr>
              <w:fldChar w:fldCharType="begin"/>
            </w:r>
            <w:r w:rsidR="00064E2F">
              <w:rPr>
                <w:webHidden/>
              </w:rPr>
              <w:instrText xml:space="preserve"> PAGEREF _Toc499140909 \h </w:instrText>
            </w:r>
            <w:r>
              <w:rPr>
                <w:webHidden/>
              </w:rPr>
            </w:r>
            <w:r>
              <w:rPr>
                <w:webHidden/>
              </w:rPr>
              <w:fldChar w:fldCharType="separate"/>
            </w:r>
            <w:r w:rsidR="00064E2F">
              <w:rPr>
                <w:webHidden/>
              </w:rPr>
              <w:t>i</w:t>
            </w:r>
            <w:r>
              <w:rPr>
                <w:webHidden/>
              </w:rPr>
              <w:fldChar w:fldCharType="end"/>
            </w:r>
          </w:hyperlink>
        </w:p>
        <w:p w:rsidR="00064E2F" w:rsidRDefault="00E8270E">
          <w:pPr>
            <w:pStyle w:val="TOC1"/>
            <w:rPr>
              <w:rFonts w:asciiTheme="minorHAnsi" w:eastAsiaTheme="minorEastAsia" w:hAnsiTheme="minorHAnsi" w:cstheme="minorBidi"/>
              <w:b w:val="0"/>
              <w:sz w:val="22"/>
              <w:szCs w:val="22"/>
            </w:rPr>
          </w:pPr>
          <w:hyperlink w:anchor="_Toc499140910" w:history="1">
            <w:r w:rsidR="00064E2F" w:rsidRPr="00E74393">
              <w:rPr>
                <w:rStyle w:val="Hyperlink"/>
              </w:rPr>
              <w:t>BAB 1 FORMULASI STRATEGI</w:t>
            </w:r>
            <w:r w:rsidR="00064E2F">
              <w:rPr>
                <w:webHidden/>
              </w:rPr>
              <w:tab/>
            </w:r>
            <w:r>
              <w:rPr>
                <w:webHidden/>
              </w:rPr>
              <w:fldChar w:fldCharType="begin"/>
            </w:r>
            <w:r w:rsidR="00064E2F">
              <w:rPr>
                <w:webHidden/>
              </w:rPr>
              <w:instrText xml:space="preserve"> PAGEREF _Toc499140910 \h </w:instrText>
            </w:r>
            <w:r>
              <w:rPr>
                <w:webHidden/>
              </w:rPr>
            </w:r>
            <w:r>
              <w:rPr>
                <w:webHidden/>
              </w:rPr>
              <w:fldChar w:fldCharType="separate"/>
            </w:r>
            <w:r w:rsidR="00064E2F">
              <w:rPr>
                <w:webHidden/>
              </w:rPr>
              <w:t>1</w:t>
            </w:r>
            <w:r>
              <w:rPr>
                <w:webHidden/>
              </w:rPr>
              <w:fldChar w:fldCharType="end"/>
            </w:r>
          </w:hyperlink>
        </w:p>
        <w:p w:rsidR="00064E2F" w:rsidRDefault="00E8270E">
          <w:pPr>
            <w:pStyle w:val="TOC2"/>
            <w:tabs>
              <w:tab w:val="right" w:leader="dot" w:pos="9016"/>
            </w:tabs>
            <w:rPr>
              <w:rFonts w:eastAsiaTheme="minorEastAsia"/>
              <w:noProof/>
              <w:lang w:val="en-US"/>
            </w:rPr>
          </w:pPr>
          <w:hyperlink w:anchor="_Toc499140911" w:history="1">
            <w:r w:rsidR="00064E2F" w:rsidRPr="00E74393">
              <w:rPr>
                <w:rStyle w:val="Hyperlink"/>
                <w:rFonts w:ascii="Times New Roman" w:hAnsi="Times New Roman" w:cs="Times New Roman"/>
                <w:noProof/>
                <w:lang w:val="en-US"/>
              </w:rPr>
              <w:t>1.1 Profil Perusahaan</w:t>
            </w:r>
            <w:r w:rsidR="00064E2F">
              <w:rPr>
                <w:noProof/>
                <w:webHidden/>
              </w:rPr>
              <w:tab/>
            </w:r>
            <w:r>
              <w:rPr>
                <w:noProof/>
                <w:webHidden/>
              </w:rPr>
              <w:fldChar w:fldCharType="begin"/>
            </w:r>
            <w:r w:rsidR="00064E2F">
              <w:rPr>
                <w:noProof/>
                <w:webHidden/>
              </w:rPr>
              <w:instrText xml:space="preserve"> PAGEREF _Toc499140911 \h </w:instrText>
            </w:r>
            <w:r>
              <w:rPr>
                <w:noProof/>
                <w:webHidden/>
              </w:rPr>
            </w:r>
            <w:r>
              <w:rPr>
                <w:noProof/>
                <w:webHidden/>
              </w:rPr>
              <w:fldChar w:fldCharType="separate"/>
            </w:r>
            <w:r w:rsidR="00064E2F">
              <w:rPr>
                <w:noProof/>
                <w:webHidden/>
              </w:rPr>
              <w:t>1</w:t>
            </w:r>
            <w:r>
              <w:rPr>
                <w:noProof/>
                <w:webHidden/>
              </w:rPr>
              <w:fldChar w:fldCharType="end"/>
            </w:r>
          </w:hyperlink>
        </w:p>
        <w:p w:rsidR="00064E2F" w:rsidRDefault="00E8270E">
          <w:pPr>
            <w:pStyle w:val="TOC2"/>
            <w:tabs>
              <w:tab w:val="right" w:leader="dot" w:pos="9016"/>
            </w:tabs>
            <w:rPr>
              <w:rFonts w:eastAsiaTheme="minorEastAsia"/>
              <w:noProof/>
              <w:lang w:val="en-US"/>
            </w:rPr>
          </w:pPr>
          <w:hyperlink w:anchor="_Toc499140912" w:history="1">
            <w:r w:rsidR="00064E2F" w:rsidRPr="00E74393">
              <w:rPr>
                <w:rStyle w:val="Hyperlink"/>
                <w:rFonts w:ascii="Times New Roman" w:hAnsi="Times New Roman" w:cs="Times New Roman"/>
                <w:noProof/>
                <w:lang w:val="en-US"/>
              </w:rPr>
              <w:t>1.2 Visi dan Misi Perusahaan</w:t>
            </w:r>
            <w:r w:rsidR="00064E2F">
              <w:rPr>
                <w:noProof/>
                <w:webHidden/>
              </w:rPr>
              <w:tab/>
            </w:r>
            <w:r>
              <w:rPr>
                <w:noProof/>
                <w:webHidden/>
              </w:rPr>
              <w:fldChar w:fldCharType="begin"/>
            </w:r>
            <w:r w:rsidR="00064E2F">
              <w:rPr>
                <w:noProof/>
                <w:webHidden/>
              </w:rPr>
              <w:instrText xml:space="preserve"> PAGEREF _Toc499140912 \h </w:instrText>
            </w:r>
            <w:r>
              <w:rPr>
                <w:noProof/>
                <w:webHidden/>
              </w:rPr>
            </w:r>
            <w:r>
              <w:rPr>
                <w:noProof/>
                <w:webHidden/>
              </w:rPr>
              <w:fldChar w:fldCharType="separate"/>
            </w:r>
            <w:r w:rsidR="00064E2F">
              <w:rPr>
                <w:noProof/>
                <w:webHidden/>
              </w:rPr>
              <w:t>1</w:t>
            </w:r>
            <w:r>
              <w:rPr>
                <w:noProof/>
                <w:webHidden/>
              </w:rPr>
              <w:fldChar w:fldCharType="end"/>
            </w:r>
          </w:hyperlink>
        </w:p>
        <w:p w:rsidR="00064E2F" w:rsidRDefault="00E8270E">
          <w:pPr>
            <w:pStyle w:val="TOC2"/>
            <w:tabs>
              <w:tab w:val="right" w:leader="dot" w:pos="9016"/>
            </w:tabs>
            <w:rPr>
              <w:rFonts w:eastAsiaTheme="minorEastAsia"/>
              <w:noProof/>
              <w:lang w:val="en-US"/>
            </w:rPr>
          </w:pPr>
          <w:hyperlink w:anchor="_Toc499140913" w:history="1">
            <w:r w:rsidR="00064E2F" w:rsidRPr="00E74393">
              <w:rPr>
                <w:rStyle w:val="Hyperlink"/>
                <w:rFonts w:ascii="Times New Roman" w:hAnsi="Times New Roman" w:cs="Times New Roman"/>
                <w:noProof/>
              </w:rPr>
              <w:t>1.3</w:t>
            </w:r>
            <w:r w:rsidR="00064E2F" w:rsidRPr="00E74393">
              <w:rPr>
                <w:rStyle w:val="Hyperlink"/>
                <w:rFonts w:ascii="Times New Roman" w:hAnsi="Times New Roman" w:cs="Times New Roman"/>
                <w:noProof/>
                <w:lang w:val="en-US"/>
              </w:rPr>
              <w:t xml:space="preserve"> Audit Lingkungan Eksternal</w:t>
            </w:r>
            <w:r w:rsidR="00064E2F">
              <w:rPr>
                <w:noProof/>
                <w:webHidden/>
              </w:rPr>
              <w:tab/>
            </w:r>
            <w:r>
              <w:rPr>
                <w:noProof/>
                <w:webHidden/>
              </w:rPr>
              <w:fldChar w:fldCharType="begin"/>
            </w:r>
            <w:r w:rsidR="00064E2F">
              <w:rPr>
                <w:noProof/>
                <w:webHidden/>
              </w:rPr>
              <w:instrText xml:space="preserve"> PAGEREF _Toc499140913 \h </w:instrText>
            </w:r>
            <w:r>
              <w:rPr>
                <w:noProof/>
                <w:webHidden/>
              </w:rPr>
            </w:r>
            <w:r>
              <w:rPr>
                <w:noProof/>
                <w:webHidden/>
              </w:rPr>
              <w:fldChar w:fldCharType="separate"/>
            </w:r>
            <w:r w:rsidR="00064E2F">
              <w:rPr>
                <w:noProof/>
                <w:webHidden/>
              </w:rPr>
              <w:t>2</w:t>
            </w:r>
            <w:r>
              <w:rPr>
                <w:noProof/>
                <w:webHidden/>
              </w:rPr>
              <w:fldChar w:fldCharType="end"/>
            </w:r>
          </w:hyperlink>
        </w:p>
        <w:p w:rsidR="00064E2F" w:rsidRDefault="00E8270E">
          <w:pPr>
            <w:pStyle w:val="TOC2"/>
            <w:tabs>
              <w:tab w:val="right" w:leader="dot" w:pos="9016"/>
            </w:tabs>
            <w:rPr>
              <w:rFonts w:eastAsiaTheme="minorEastAsia"/>
              <w:noProof/>
              <w:lang w:val="en-US"/>
            </w:rPr>
          </w:pPr>
          <w:hyperlink w:anchor="_Toc499140914" w:history="1">
            <w:r w:rsidR="00064E2F" w:rsidRPr="00E74393">
              <w:rPr>
                <w:rStyle w:val="Hyperlink"/>
                <w:rFonts w:ascii="Times New Roman" w:hAnsi="Times New Roman" w:cs="Times New Roman"/>
                <w:noProof/>
              </w:rPr>
              <w:t>1.4</w:t>
            </w:r>
            <w:r w:rsidR="00064E2F" w:rsidRPr="00E74393">
              <w:rPr>
                <w:rStyle w:val="Hyperlink"/>
                <w:rFonts w:ascii="Times New Roman" w:hAnsi="Times New Roman" w:cs="Times New Roman"/>
                <w:noProof/>
                <w:lang w:val="en-US"/>
              </w:rPr>
              <w:t xml:space="preserve"> Audit Lingkungan Internal</w:t>
            </w:r>
            <w:r w:rsidR="00064E2F">
              <w:rPr>
                <w:noProof/>
                <w:webHidden/>
              </w:rPr>
              <w:tab/>
            </w:r>
            <w:r>
              <w:rPr>
                <w:noProof/>
                <w:webHidden/>
              </w:rPr>
              <w:fldChar w:fldCharType="begin"/>
            </w:r>
            <w:r w:rsidR="00064E2F">
              <w:rPr>
                <w:noProof/>
                <w:webHidden/>
              </w:rPr>
              <w:instrText xml:space="preserve"> PAGEREF _Toc499140914 \h </w:instrText>
            </w:r>
            <w:r>
              <w:rPr>
                <w:noProof/>
                <w:webHidden/>
              </w:rPr>
            </w:r>
            <w:r>
              <w:rPr>
                <w:noProof/>
                <w:webHidden/>
              </w:rPr>
              <w:fldChar w:fldCharType="separate"/>
            </w:r>
            <w:r w:rsidR="00064E2F">
              <w:rPr>
                <w:noProof/>
                <w:webHidden/>
              </w:rPr>
              <w:t>6</w:t>
            </w:r>
            <w:r>
              <w:rPr>
                <w:noProof/>
                <w:webHidden/>
              </w:rPr>
              <w:fldChar w:fldCharType="end"/>
            </w:r>
          </w:hyperlink>
        </w:p>
        <w:p w:rsidR="00064E2F" w:rsidRDefault="00E8270E">
          <w:pPr>
            <w:pStyle w:val="TOC2"/>
            <w:tabs>
              <w:tab w:val="right" w:leader="dot" w:pos="9016"/>
            </w:tabs>
            <w:rPr>
              <w:rFonts w:eastAsiaTheme="minorEastAsia"/>
              <w:noProof/>
              <w:lang w:val="en-US"/>
            </w:rPr>
          </w:pPr>
          <w:hyperlink w:anchor="_Toc499140915" w:history="1">
            <w:r w:rsidR="00064E2F" w:rsidRPr="00E74393">
              <w:rPr>
                <w:rStyle w:val="Hyperlink"/>
                <w:rFonts w:ascii="Times New Roman" w:hAnsi="Times New Roman" w:cs="Times New Roman"/>
                <w:noProof/>
                <w:lang w:val="en-US"/>
              </w:rPr>
              <w:t>1.5 Rumusan Strategi</w:t>
            </w:r>
            <w:r w:rsidR="00064E2F">
              <w:rPr>
                <w:noProof/>
                <w:webHidden/>
              </w:rPr>
              <w:tab/>
            </w:r>
            <w:r>
              <w:rPr>
                <w:noProof/>
                <w:webHidden/>
              </w:rPr>
              <w:fldChar w:fldCharType="begin"/>
            </w:r>
            <w:r w:rsidR="00064E2F">
              <w:rPr>
                <w:noProof/>
                <w:webHidden/>
              </w:rPr>
              <w:instrText xml:space="preserve"> PAGEREF _Toc499140915 \h </w:instrText>
            </w:r>
            <w:r>
              <w:rPr>
                <w:noProof/>
                <w:webHidden/>
              </w:rPr>
            </w:r>
            <w:r>
              <w:rPr>
                <w:noProof/>
                <w:webHidden/>
              </w:rPr>
              <w:fldChar w:fldCharType="separate"/>
            </w:r>
            <w:r w:rsidR="00064E2F">
              <w:rPr>
                <w:noProof/>
                <w:webHidden/>
              </w:rPr>
              <w:t>11</w:t>
            </w:r>
            <w:r>
              <w:rPr>
                <w:noProof/>
                <w:webHidden/>
              </w:rPr>
              <w:fldChar w:fldCharType="end"/>
            </w:r>
          </w:hyperlink>
        </w:p>
        <w:p w:rsidR="00064E2F" w:rsidRDefault="00E8270E">
          <w:pPr>
            <w:pStyle w:val="TOC2"/>
            <w:tabs>
              <w:tab w:val="right" w:leader="dot" w:pos="9016"/>
            </w:tabs>
            <w:rPr>
              <w:rFonts w:eastAsiaTheme="minorEastAsia"/>
              <w:noProof/>
              <w:lang w:val="en-US"/>
            </w:rPr>
          </w:pPr>
          <w:hyperlink w:anchor="_Toc499140916" w:history="1">
            <w:r w:rsidR="00064E2F" w:rsidRPr="00E74393">
              <w:rPr>
                <w:rStyle w:val="Hyperlink"/>
                <w:rFonts w:ascii="Times New Roman" w:hAnsi="Times New Roman" w:cs="Times New Roman"/>
                <w:noProof/>
              </w:rPr>
              <w:t>1.6</w:t>
            </w:r>
            <w:r w:rsidR="00064E2F" w:rsidRPr="00E74393">
              <w:rPr>
                <w:rStyle w:val="Hyperlink"/>
                <w:rFonts w:ascii="Times New Roman" w:hAnsi="Times New Roman" w:cs="Times New Roman"/>
                <w:noProof/>
                <w:lang w:val="en-US"/>
              </w:rPr>
              <w:t xml:space="preserve"> Pemilihan Strategi</w:t>
            </w:r>
            <w:r w:rsidR="00064E2F">
              <w:rPr>
                <w:noProof/>
                <w:webHidden/>
              </w:rPr>
              <w:tab/>
            </w:r>
            <w:r>
              <w:rPr>
                <w:noProof/>
                <w:webHidden/>
              </w:rPr>
              <w:fldChar w:fldCharType="begin"/>
            </w:r>
            <w:r w:rsidR="00064E2F">
              <w:rPr>
                <w:noProof/>
                <w:webHidden/>
              </w:rPr>
              <w:instrText xml:space="preserve"> PAGEREF _Toc499140916 \h </w:instrText>
            </w:r>
            <w:r>
              <w:rPr>
                <w:noProof/>
                <w:webHidden/>
              </w:rPr>
            </w:r>
            <w:r>
              <w:rPr>
                <w:noProof/>
                <w:webHidden/>
              </w:rPr>
              <w:fldChar w:fldCharType="separate"/>
            </w:r>
            <w:r w:rsidR="00064E2F">
              <w:rPr>
                <w:noProof/>
                <w:webHidden/>
              </w:rPr>
              <w:t>13</w:t>
            </w:r>
            <w:r>
              <w:rPr>
                <w:noProof/>
                <w:webHidden/>
              </w:rPr>
              <w:fldChar w:fldCharType="end"/>
            </w:r>
          </w:hyperlink>
        </w:p>
        <w:p w:rsidR="00064E2F" w:rsidRDefault="00E8270E">
          <w:pPr>
            <w:pStyle w:val="TOC1"/>
            <w:rPr>
              <w:rFonts w:asciiTheme="minorHAnsi" w:eastAsiaTheme="minorEastAsia" w:hAnsiTheme="minorHAnsi" w:cstheme="minorBidi"/>
              <w:b w:val="0"/>
              <w:sz w:val="22"/>
              <w:szCs w:val="22"/>
            </w:rPr>
          </w:pPr>
          <w:hyperlink w:anchor="_Toc499140917" w:history="1">
            <w:r w:rsidR="00064E2F" w:rsidRPr="00E74393">
              <w:rPr>
                <w:rStyle w:val="Hyperlink"/>
              </w:rPr>
              <w:t>BAB 2 IMPLEMENTASI STRATEGI</w:t>
            </w:r>
            <w:r w:rsidR="00064E2F">
              <w:rPr>
                <w:webHidden/>
              </w:rPr>
              <w:tab/>
            </w:r>
            <w:r>
              <w:rPr>
                <w:webHidden/>
              </w:rPr>
              <w:fldChar w:fldCharType="begin"/>
            </w:r>
            <w:r w:rsidR="00064E2F">
              <w:rPr>
                <w:webHidden/>
              </w:rPr>
              <w:instrText xml:space="preserve"> PAGEREF _Toc499140917 \h </w:instrText>
            </w:r>
            <w:r>
              <w:rPr>
                <w:webHidden/>
              </w:rPr>
            </w:r>
            <w:r>
              <w:rPr>
                <w:webHidden/>
              </w:rPr>
              <w:fldChar w:fldCharType="separate"/>
            </w:r>
            <w:r w:rsidR="00064E2F">
              <w:rPr>
                <w:webHidden/>
              </w:rPr>
              <w:t>19</w:t>
            </w:r>
            <w:r>
              <w:rPr>
                <w:webHidden/>
              </w:rPr>
              <w:fldChar w:fldCharType="end"/>
            </w:r>
          </w:hyperlink>
        </w:p>
        <w:p w:rsidR="00064E2F" w:rsidRDefault="00E8270E">
          <w:pPr>
            <w:pStyle w:val="TOC2"/>
            <w:tabs>
              <w:tab w:val="right" w:leader="dot" w:pos="9016"/>
            </w:tabs>
            <w:rPr>
              <w:rFonts w:eastAsiaTheme="minorEastAsia"/>
              <w:noProof/>
              <w:lang w:val="en-US"/>
            </w:rPr>
          </w:pPr>
          <w:hyperlink w:anchor="_Toc499140918" w:history="1">
            <w:r w:rsidR="00064E2F" w:rsidRPr="00E74393">
              <w:rPr>
                <w:rStyle w:val="Hyperlink"/>
                <w:rFonts w:ascii="Times New Roman" w:hAnsi="Times New Roman" w:cs="Times New Roman"/>
                <w:noProof/>
              </w:rPr>
              <w:t>2.1 Annual Objective</w:t>
            </w:r>
            <w:r w:rsidR="00064E2F">
              <w:rPr>
                <w:noProof/>
                <w:webHidden/>
              </w:rPr>
              <w:tab/>
            </w:r>
            <w:r>
              <w:rPr>
                <w:noProof/>
                <w:webHidden/>
              </w:rPr>
              <w:fldChar w:fldCharType="begin"/>
            </w:r>
            <w:r w:rsidR="00064E2F">
              <w:rPr>
                <w:noProof/>
                <w:webHidden/>
              </w:rPr>
              <w:instrText xml:space="preserve"> PAGEREF _Toc499140918 \h </w:instrText>
            </w:r>
            <w:r>
              <w:rPr>
                <w:noProof/>
                <w:webHidden/>
              </w:rPr>
            </w:r>
            <w:r>
              <w:rPr>
                <w:noProof/>
                <w:webHidden/>
              </w:rPr>
              <w:fldChar w:fldCharType="separate"/>
            </w:r>
            <w:r w:rsidR="00064E2F">
              <w:rPr>
                <w:noProof/>
                <w:webHidden/>
              </w:rPr>
              <w:t>19</w:t>
            </w:r>
            <w:r>
              <w:rPr>
                <w:noProof/>
                <w:webHidden/>
              </w:rPr>
              <w:fldChar w:fldCharType="end"/>
            </w:r>
          </w:hyperlink>
        </w:p>
        <w:p w:rsidR="00064E2F" w:rsidRDefault="00E8270E">
          <w:pPr>
            <w:pStyle w:val="TOC2"/>
            <w:tabs>
              <w:tab w:val="right" w:leader="dot" w:pos="9016"/>
            </w:tabs>
            <w:rPr>
              <w:rFonts w:eastAsiaTheme="minorEastAsia"/>
              <w:noProof/>
              <w:lang w:val="en-US"/>
            </w:rPr>
          </w:pPr>
          <w:hyperlink w:anchor="_Toc499140919" w:history="1">
            <w:r w:rsidR="00064E2F" w:rsidRPr="00E74393">
              <w:rPr>
                <w:rStyle w:val="Hyperlink"/>
                <w:rFonts w:ascii="Times New Roman" w:hAnsi="Times New Roman" w:cs="Times New Roman"/>
                <w:noProof/>
              </w:rPr>
              <w:t>2.2 Police Guidelines</w:t>
            </w:r>
            <w:r w:rsidR="00064E2F">
              <w:rPr>
                <w:noProof/>
                <w:webHidden/>
              </w:rPr>
              <w:tab/>
            </w:r>
            <w:r>
              <w:rPr>
                <w:noProof/>
                <w:webHidden/>
              </w:rPr>
              <w:fldChar w:fldCharType="begin"/>
            </w:r>
            <w:r w:rsidR="00064E2F">
              <w:rPr>
                <w:noProof/>
                <w:webHidden/>
              </w:rPr>
              <w:instrText xml:space="preserve"> PAGEREF _Toc499140919 \h </w:instrText>
            </w:r>
            <w:r>
              <w:rPr>
                <w:noProof/>
                <w:webHidden/>
              </w:rPr>
            </w:r>
            <w:r>
              <w:rPr>
                <w:noProof/>
                <w:webHidden/>
              </w:rPr>
              <w:fldChar w:fldCharType="separate"/>
            </w:r>
            <w:r w:rsidR="00064E2F">
              <w:rPr>
                <w:noProof/>
                <w:webHidden/>
              </w:rPr>
              <w:t>19</w:t>
            </w:r>
            <w:r>
              <w:rPr>
                <w:noProof/>
                <w:webHidden/>
              </w:rPr>
              <w:fldChar w:fldCharType="end"/>
            </w:r>
          </w:hyperlink>
        </w:p>
        <w:p w:rsidR="00064E2F" w:rsidRDefault="00E8270E">
          <w:pPr>
            <w:pStyle w:val="TOC2"/>
            <w:tabs>
              <w:tab w:val="right" w:leader="dot" w:pos="9016"/>
            </w:tabs>
            <w:rPr>
              <w:rFonts w:eastAsiaTheme="minorEastAsia"/>
              <w:noProof/>
              <w:lang w:val="en-US"/>
            </w:rPr>
          </w:pPr>
          <w:hyperlink w:anchor="_Toc499140920" w:history="1">
            <w:r w:rsidR="00064E2F" w:rsidRPr="00E74393">
              <w:rPr>
                <w:rStyle w:val="Hyperlink"/>
                <w:rFonts w:ascii="Times New Roman" w:hAnsi="Times New Roman" w:cs="Times New Roman"/>
                <w:noProof/>
              </w:rPr>
              <w:t>2.3 Struktur Organisasi</w:t>
            </w:r>
            <w:r w:rsidR="00064E2F">
              <w:rPr>
                <w:noProof/>
                <w:webHidden/>
              </w:rPr>
              <w:tab/>
            </w:r>
            <w:r>
              <w:rPr>
                <w:noProof/>
                <w:webHidden/>
              </w:rPr>
              <w:fldChar w:fldCharType="begin"/>
            </w:r>
            <w:r w:rsidR="00064E2F">
              <w:rPr>
                <w:noProof/>
                <w:webHidden/>
              </w:rPr>
              <w:instrText xml:space="preserve"> PAGEREF _Toc499140920 \h </w:instrText>
            </w:r>
            <w:r>
              <w:rPr>
                <w:noProof/>
                <w:webHidden/>
              </w:rPr>
            </w:r>
            <w:r>
              <w:rPr>
                <w:noProof/>
                <w:webHidden/>
              </w:rPr>
              <w:fldChar w:fldCharType="separate"/>
            </w:r>
            <w:r w:rsidR="00064E2F">
              <w:rPr>
                <w:noProof/>
                <w:webHidden/>
              </w:rPr>
              <w:t>21</w:t>
            </w:r>
            <w:r>
              <w:rPr>
                <w:noProof/>
                <w:webHidden/>
              </w:rPr>
              <w:fldChar w:fldCharType="end"/>
            </w:r>
          </w:hyperlink>
        </w:p>
        <w:p w:rsidR="00064E2F" w:rsidRDefault="00E8270E">
          <w:pPr>
            <w:pStyle w:val="TOC2"/>
            <w:tabs>
              <w:tab w:val="left" w:pos="880"/>
              <w:tab w:val="right" w:leader="dot" w:pos="9016"/>
            </w:tabs>
            <w:rPr>
              <w:rFonts w:eastAsiaTheme="minorEastAsia"/>
              <w:noProof/>
              <w:lang w:val="en-US"/>
            </w:rPr>
          </w:pPr>
          <w:hyperlink w:anchor="_Toc499140921" w:history="1">
            <w:r w:rsidR="00064E2F" w:rsidRPr="00E74393">
              <w:rPr>
                <w:rStyle w:val="Hyperlink"/>
                <w:rFonts w:ascii="Times New Roman" w:hAnsi="Times New Roman" w:cs="Times New Roman"/>
                <w:noProof/>
              </w:rPr>
              <w:t>2.4</w:t>
            </w:r>
            <w:r w:rsidR="00064E2F">
              <w:rPr>
                <w:rFonts w:eastAsiaTheme="minorEastAsia"/>
                <w:noProof/>
                <w:lang w:val="en-US"/>
              </w:rPr>
              <w:tab/>
            </w:r>
            <w:r w:rsidR="00064E2F" w:rsidRPr="00E74393">
              <w:rPr>
                <w:rStyle w:val="Hyperlink"/>
                <w:rFonts w:ascii="Times New Roman" w:hAnsi="Times New Roman" w:cs="Times New Roman"/>
                <w:noProof/>
              </w:rPr>
              <w:t>EBIT/ EPS</w:t>
            </w:r>
            <w:r w:rsidR="00064E2F">
              <w:rPr>
                <w:noProof/>
                <w:webHidden/>
              </w:rPr>
              <w:tab/>
            </w:r>
            <w:r>
              <w:rPr>
                <w:noProof/>
                <w:webHidden/>
              </w:rPr>
              <w:fldChar w:fldCharType="begin"/>
            </w:r>
            <w:r w:rsidR="00064E2F">
              <w:rPr>
                <w:noProof/>
                <w:webHidden/>
              </w:rPr>
              <w:instrText xml:space="preserve"> PAGEREF _Toc499140921 \h </w:instrText>
            </w:r>
            <w:r>
              <w:rPr>
                <w:noProof/>
                <w:webHidden/>
              </w:rPr>
            </w:r>
            <w:r>
              <w:rPr>
                <w:noProof/>
                <w:webHidden/>
              </w:rPr>
              <w:fldChar w:fldCharType="separate"/>
            </w:r>
            <w:r w:rsidR="00064E2F">
              <w:rPr>
                <w:noProof/>
                <w:webHidden/>
              </w:rPr>
              <w:t>22</w:t>
            </w:r>
            <w:r>
              <w:rPr>
                <w:noProof/>
                <w:webHidden/>
              </w:rPr>
              <w:fldChar w:fldCharType="end"/>
            </w:r>
          </w:hyperlink>
        </w:p>
        <w:p w:rsidR="00064E2F" w:rsidRDefault="00E8270E">
          <w:pPr>
            <w:pStyle w:val="TOC1"/>
            <w:rPr>
              <w:rFonts w:asciiTheme="minorHAnsi" w:eastAsiaTheme="minorEastAsia" w:hAnsiTheme="minorHAnsi" w:cstheme="minorBidi"/>
              <w:b w:val="0"/>
              <w:sz w:val="22"/>
              <w:szCs w:val="22"/>
            </w:rPr>
          </w:pPr>
          <w:hyperlink w:anchor="_Toc499140922" w:history="1">
            <w:r w:rsidR="00064E2F" w:rsidRPr="00E74393">
              <w:rPr>
                <w:rStyle w:val="Hyperlink"/>
              </w:rPr>
              <w:t>BAB 3 EVALUASI STRATEGI</w:t>
            </w:r>
            <w:r w:rsidR="00064E2F">
              <w:rPr>
                <w:webHidden/>
              </w:rPr>
              <w:tab/>
            </w:r>
            <w:r>
              <w:rPr>
                <w:webHidden/>
              </w:rPr>
              <w:fldChar w:fldCharType="begin"/>
            </w:r>
            <w:r w:rsidR="00064E2F">
              <w:rPr>
                <w:webHidden/>
              </w:rPr>
              <w:instrText xml:space="preserve"> PAGEREF _Toc499140922 \h </w:instrText>
            </w:r>
            <w:r>
              <w:rPr>
                <w:webHidden/>
              </w:rPr>
            </w:r>
            <w:r>
              <w:rPr>
                <w:webHidden/>
              </w:rPr>
              <w:fldChar w:fldCharType="separate"/>
            </w:r>
            <w:r w:rsidR="00064E2F">
              <w:rPr>
                <w:webHidden/>
              </w:rPr>
              <w:t>23</w:t>
            </w:r>
            <w:r>
              <w:rPr>
                <w:webHidden/>
              </w:rPr>
              <w:fldChar w:fldCharType="end"/>
            </w:r>
          </w:hyperlink>
        </w:p>
        <w:p w:rsidR="00064E2F" w:rsidRDefault="00E8270E">
          <w:pPr>
            <w:pStyle w:val="TOC2"/>
            <w:tabs>
              <w:tab w:val="left" w:pos="880"/>
              <w:tab w:val="right" w:leader="dot" w:pos="9016"/>
            </w:tabs>
            <w:rPr>
              <w:rFonts w:eastAsiaTheme="minorEastAsia"/>
              <w:noProof/>
              <w:lang w:val="en-US"/>
            </w:rPr>
          </w:pPr>
          <w:hyperlink w:anchor="_Toc499140923" w:history="1">
            <w:r w:rsidR="00064E2F" w:rsidRPr="00E74393">
              <w:rPr>
                <w:rStyle w:val="Hyperlink"/>
                <w:rFonts w:ascii="Times New Roman" w:hAnsi="Times New Roman" w:cs="Times New Roman"/>
                <w:noProof/>
              </w:rPr>
              <w:t>3.1</w:t>
            </w:r>
            <w:r w:rsidR="00064E2F">
              <w:rPr>
                <w:rFonts w:eastAsiaTheme="minorEastAsia"/>
                <w:noProof/>
                <w:lang w:val="en-US"/>
              </w:rPr>
              <w:tab/>
            </w:r>
            <w:r w:rsidR="00064E2F" w:rsidRPr="00E74393">
              <w:rPr>
                <w:rStyle w:val="Hyperlink"/>
                <w:rFonts w:ascii="Times New Roman" w:hAnsi="Times New Roman" w:cs="Times New Roman"/>
                <w:noProof/>
              </w:rPr>
              <w:t>Penilaian berdasarkan Matrix IFE</w:t>
            </w:r>
            <w:r w:rsidR="00064E2F">
              <w:rPr>
                <w:noProof/>
                <w:webHidden/>
              </w:rPr>
              <w:tab/>
            </w:r>
            <w:r>
              <w:rPr>
                <w:noProof/>
                <w:webHidden/>
              </w:rPr>
              <w:fldChar w:fldCharType="begin"/>
            </w:r>
            <w:r w:rsidR="00064E2F">
              <w:rPr>
                <w:noProof/>
                <w:webHidden/>
              </w:rPr>
              <w:instrText xml:space="preserve"> PAGEREF _Toc499140923 \h </w:instrText>
            </w:r>
            <w:r>
              <w:rPr>
                <w:noProof/>
                <w:webHidden/>
              </w:rPr>
            </w:r>
            <w:r>
              <w:rPr>
                <w:noProof/>
                <w:webHidden/>
              </w:rPr>
              <w:fldChar w:fldCharType="separate"/>
            </w:r>
            <w:r w:rsidR="00064E2F">
              <w:rPr>
                <w:noProof/>
                <w:webHidden/>
              </w:rPr>
              <w:t>23</w:t>
            </w:r>
            <w:r>
              <w:rPr>
                <w:noProof/>
                <w:webHidden/>
              </w:rPr>
              <w:fldChar w:fldCharType="end"/>
            </w:r>
          </w:hyperlink>
        </w:p>
        <w:p w:rsidR="00064E2F" w:rsidRDefault="00E8270E">
          <w:pPr>
            <w:pStyle w:val="TOC2"/>
            <w:tabs>
              <w:tab w:val="left" w:pos="880"/>
              <w:tab w:val="right" w:leader="dot" w:pos="9016"/>
            </w:tabs>
            <w:rPr>
              <w:rFonts w:eastAsiaTheme="minorEastAsia"/>
              <w:noProof/>
              <w:lang w:val="en-US"/>
            </w:rPr>
          </w:pPr>
          <w:hyperlink w:anchor="_Toc499140924" w:history="1">
            <w:r w:rsidR="00064E2F" w:rsidRPr="00E74393">
              <w:rPr>
                <w:rStyle w:val="Hyperlink"/>
                <w:rFonts w:ascii="Times New Roman" w:hAnsi="Times New Roman" w:cs="Times New Roman"/>
                <w:noProof/>
              </w:rPr>
              <w:t>3.2</w:t>
            </w:r>
            <w:r w:rsidR="00064E2F">
              <w:rPr>
                <w:rFonts w:eastAsiaTheme="minorEastAsia"/>
                <w:noProof/>
                <w:lang w:val="en-US"/>
              </w:rPr>
              <w:tab/>
            </w:r>
            <w:r w:rsidR="00064E2F" w:rsidRPr="00E74393">
              <w:rPr>
                <w:rStyle w:val="Hyperlink"/>
                <w:rFonts w:ascii="Times New Roman" w:hAnsi="Times New Roman" w:cs="Times New Roman"/>
                <w:noProof/>
              </w:rPr>
              <w:t>Penilaian berdasarkan Matrix EFE</w:t>
            </w:r>
            <w:r w:rsidR="00064E2F">
              <w:rPr>
                <w:noProof/>
                <w:webHidden/>
              </w:rPr>
              <w:tab/>
            </w:r>
            <w:r>
              <w:rPr>
                <w:noProof/>
                <w:webHidden/>
              </w:rPr>
              <w:fldChar w:fldCharType="begin"/>
            </w:r>
            <w:r w:rsidR="00064E2F">
              <w:rPr>
                <w:noProof/>
                <w:webHidden/>
              </w:rPr>
              <w:instrText xml:space="preserve"> PAGEREF _Toc499140924 \h </w:instrText>
            </w:r>
            <w:r>
              <w:rPr>
                <w:noProof/>
                <w:webHidden/>
              </w:rPr>
            </w:r>
            <w:r>
              <w:rPr>
                <w:noProof/>
                <w:webHidden/>
              </w:rPr>
              <w:fldChar w:fldCharType="separate"/>
            </w:r>
            <w:r w:rsidR="00064E2F">
              <w:rPr>
                <w:noProof/>
                <w:webHidden/>
              </w:rPr>
              <w:t>24</w:t>
            </w:r>
            <w:r>
              <w:rPr>
                <w:noProof/>
                <w:webHidden/>
              </w:rPr>
              <w:fldChar w:fldCharType="end"/>
            </w:r>
          </w:hyperlink>
        </w:p>
        <w:p w:rsidR="00064E2F" w:rsidRDefault="00E8270E">
          <w:pPr>
            <w:pStyle w:val="TOC1"/>
            <w:tabs>
              <w:tab w:val="left" w:pos="440"/>
            </w:tabs>
            <w:rPr>
              <w:rFonts w:asciiTheme="minorHAnsi" w:eastAsiaTheme="minorEastAsia" w:hAnsiTheme="minorHAnsi" w:cstheme="minorBidi"/>
              <w:b w:val="0"/>
              <w:sz w:val="22"/>
              <w:szCs w:val="22"/>
            </w:rPr>
          </w:pPr>
          <w:hyperlink w:anchor="_Toc499140925" w:history="1">
            <w:r w:rsidR="00064E2F" w:rsidRPr="00E74393">
              <w:rPr>
                <w:rStyle w:val="Hyperlink"/>
              </w:rPr>
              <w:t>9.</w:t>
            </w:r>
            <w:r w:rsidR="00064E2F">
              <w:rPr>
                <w:rFonts w:asciiTheme="minorHAnsi" w:eastAsiaTheme="minorEastAsia" w:hAnsiTheme="minorHAnsi" w:cstheme="minorBidi"/>
                <w:b w:val="0"/>
                <w:sz w:val="22"/>
                <w:szCs w:val="22"/>
              </w:rPr>
              <w:tab/>
            </w:r>
            <w:r w:rsidR="00064E2F" w:rsidRPr="00E74393">
              <w:rPr>
                <w:rStyle w:val="Hyperlink"/>
              </w:rPr>
              <w:t>LAMPIRAN</w:t>
            </w:r>
            <w:r w:rsidR="00064E2F">
              <w:rPr>
                <w:webHidden/>
              </w:rPr>
              <w:tab/>
            </w:r>
            <w:r>
              <w:rPr>
                <w:webHidden/>
              </w:rPr>
              <w:fldChar w:fldCharType="begin"/>
            </w:r>
            <w:r w:rsidR="00064E2F">
              <w:rPr>
                <w:webHidden/>
              </w:rPr>
              <w:instrText xml:space="preserve"> PAGEREF _Toc499140925 \h </w:instrText>
            </w:r>
            <w:r>
              <w:rPr>
                <w:webHidden/>
              </w:rPr>
            </w:r>
            <w:r>
              <w:rPr>
                <w:webHidden/>
              </w:rPr>
              <w:fldChar w:fldCharType="separate"/>
            </w:r>
            <w:r w:rsidR="00064E2F">
              <w:rPr>
                <w:webHidden/>
              </w:rPr>
              <w:t>25</w:t>
            </w:r>
            <w:r>
              <w:rPr>
                <w:webHidden/>
              </w:rPr>
              <w:fldChar w:fldCharType="end"/>
            </w:r>
          </w:hyperlink>
        </w:p>
        <w:p w:rsidR="005570DD" w:rsidRPr="00C64DBF" w:rsidRDefault="00E8270E" w:rsidP="007F11EA">
          <w:pPr>
            <w:spacing w:after="0" w:line="360" w:lineRule="auto"/>
            <w:jc w:val="both"/>
            <w:rPr>
              <w:rFonts w:ascii="Times New Roman" w:hAnsi="Times New Roman" w:cs="Times New Roman"/>
              <w:sz w:val="24"/>
              <w:szCs w:val="24"/>
            </w:rPr>
          </w:pPr>
          <w:r w:rsidRPr="00C64DBF">
            <w:rPr>
              <w:rFonts w:ascii="Times New Roman" w:hAnsi="Times New Roman" w:cs="Times New Roman"/>
              <w:b/>
              <w:bCs/>
              <w:noProof/>
              <w:sz w:val="24"/>
              <w:szCs w:val="24"/>
            </w:rPr>
            <w:fldChar w:fldCharType="end"/>
          </w:r>
        </w:p>
      </w:sdtContent>
    </w:sdt>
    <w:p w:rsidR="005570DD" w:rsidRPr="00C64DBF" w:rsidRDefault="005570DD" w:rsidP="007F11EA">
      <w:pPr>
        <w:spacing w:after="0" w:line="360" w:lineRule="auto"/>
        <w:jc w:val="both"/>
        <w:rPr>
          <w:rFonts w:ascii="Times New Roman" w:hAnsi="Times New Roman" w:cs="Times New Roman"/>
          <w:sz w:val="24"/>
          <w:szCs w:val="24"/>
        </w:rPr>
      </w:pPr>
    </w:p>
    <w:p w:rsidR="00CA0DC1" w:rsidRPr="00C64DBF" w:rsidRDefault="00CA0DC1" w:rsidP="007F11EA">
      <w:pPr>
        <w:pStyle w:val="Heading1"/>
        <w:spacing w:before="0" w:line="360" w:lineRule="auto"/>
        <w:jc w:val="both"/>
        <w:rPr>
          <w:rFonts w:ascii="Times New Roman" w:hAnsi="Times New Roman" w:cs="Times New Roman"/>
          <w:color w:val="auto"/>
          <w:sz w:val="24"/>
          <w:szCs w:val="24"/>
        </w:rPr>
        <w:sectPr w:rsidR="00CA0DC1" w:rsidRPr="00C64DBF" w:rsidSect="00B71F08">
          <w:footerReference w:type="default" r:id="rId15"/>
          <w:pgSz w:w="11906" w:h="16838"/>
          <w:pgMar w:top="1440" w:right="1440" w:bottom="1440" w:left="1440" w:header="708" w:footer="708" w:gutter="0"/>
          <w:pgNumType w:fmt="lowerRoman" w:start="1"/>
          <w:cols w:space="708"/>
          <w:docGrid w:linePitch="360"/>
        </w:sectPr>
      </w:pPr>
    </w:p>
    <w:p w:rsidR="00CA0DC1" w:rsidRPr="00C64DBF" w:rsidRDefault="00356DD4" w:rsidP="007F11EA">
      <w:pPr>
        <w:pStyle w:val="Heading1"/>
        <w:spacing w:before="0" w:after="240" w:line="360" w:lineRule="auto"/>
        <w:jc w:val="center"/>
        <w:rPr>
          <w:rFonts w:ascii="Times New Roman" w:hAnsi="Times New Roman" w:cs="Times New Roman"/>
          <w:b/>
          <w:color w:val="auto"/>
          <w:sz w:val="24"/>
          <w:szCs w:val="24"/>
        </w:rPr>
      </w:pPr>
      <w:bookmarkStart w:id="1" w:name="_Toc499140910"/>
      <w:r w:rsidRPr="00C64DBF">
        <w:rPr>
          <w:rFonts w:ascii="Times New Roman" w:hAnsi="Times New Roman" w:cs="Times New Roman"/>
          <w:b/>
          <w:color w:val="auto"/>
          <w:sz w:val="24"/>
          <w:szCs w:val="24"/>
          <w:lang w:val="en-US"/>
        </w:rPr>
        <w:lastRenderedPageBreak/>
        <w:t>FORMULASI STRATEGI</w:t>
      </w:r>
      <w:bookmarkEnd w:id="1"/>
    </w:p>
    <w:p w:rsidR="00951416" w:rsidRPr="00C64DBF" w:rsidRDefault="00356DD4" w:rsidP="007F11EA">
      <w:pPr>
        <w:pStyle w:val="Heading2"/>
        <w:spacing w:before="0" w:after="240" w:line="360" w:lineRule="auto"/>
        <w:jc w:val="both"/>
        <w:rPr>
          <w:rFonts w:ascii="Times New Roman" w:hAnsi="Times New Roman" w:cs="Times New Roman"/>
          <w:color w:val="auto"/>
          <w:sz w:val="24"/>
          <w:szCs w:val="24"/>
          <w:lang w:val="en-US"/>
        </w:rPr>
      </w:pPr>
      <w:bookmarkStart w:id="2" w:name="_Toc499140911"/>
      <w:r w:rsidRPr="00C64DBF">
        <w:rPr>
          <w:rFonts w:ascii="Times New Roman" w:hAnsi="Times New Roman" w:cs="Times New Roman"/>
          <w:color w:val="auto"/>
          <w:sz w:val="24"/>
          <w:szCs w:val="24"/>
          <w:lang w:val="en-US"/>
        </w:rPr>
        <w:t>Profil Perusahaan</w:t>
      </w:r>
      <w:bookmarkEnd w:id="2"/>
    </w:p>
    <w:p w:rsidR="001B014E" w:rsidRPr="00C64DBF" w:rsidRDefault="00026F23" w:rsidP="007F11EA">
      <w:pPr>
        <w:tabs>
          <w:tab w:val="left" w:pos="1170"/>
        </w:tabs>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ab/>
      </w:r>
      <w:r w:rsidR="001B014E" w:rsidRPr="00C64DBF">
        <w:rPr>
          <w:rFonts w:ascii="Times New Roman" w:hAnsi="Times New Roman" w:cs="Times New Roman"/>
          <w:sz w:val="24"/>
          <w:szCs w:val="24"/>
        </w:rPr>
        <w:t xml:space="preserve">PT. Energi Mega Persada Tbk. (EMP) adalah sebuah perusahaan hulu minyak dan gas yang memiliki wilayah operasi tersebar di kepulauan Indonesia dan telah diperluas ke wilayah Mozambik, Afrika. Kegiatan usaha EMP meliputi eksplorasi, pengembangan dan produksi minyak mentah dan gas bumi. Perusahaan di bawah naungan Bakrie group ini merupakan perusahaan dari hasil </w:t>
      </w:r>
      <w:r w:rsidR="001B014E" w:rsidRPr="00C64DBF">
        <w:rPr>
          <w:rFonts w:ascii="Times New Roman" w:hAnsi="Times New Roman" w:cs="Times New Roman"/>
          <w:i/>
          <w:sz w:val="24"/>
          <w:szCs w:val="24"/>
        </w:rPr>
        <w:t xml:space="preserve">merger </w:t>
      </w:r>
      <w:r w:rsidR="001B014E" w:rsidRPr="00C64DBF">
        <w:rPr>
          <w:rFonts w:ascii="Times New Roman" w:hAnsi="Times New Roman" w:cs="Times New Roman"/>
          <w:sz w:val="24"/>
          <w:szCs w:val="24"/>
        </w:rPr>
        <w:t>atau penggabungan beberapa perusahaan yang bergerak di bidang yang sama antara lain Kondur Petroleum S.A, Kalila Bentu dan Korinci Baru, PT. Insani Mitrasani Gelam (Gelam), dan PT. Sembarani Persada Oil (Semco).</w:t>
      </w:r>
    </w:p>
    <w:p w:rsidR="001B014E" w:rsidRPr="00C64DBF" w:rsidRDefault="00356DD4" w:rsidP="007F11EA">
      <w:pPr>
        <w:pStyle w:val="Heading2"/>
        <w:spacing w:before="0" w:after="240" w:line="360" w:lineRule="auto"/>
        <w:jc w:val="both"/>
        <w:rPr>
          <w:rFonts w:ascii="Times New Roman" w:hAnsi="Times New Roman" w:cs="Times New Roman"/>
          <w:color w:val="auto"/>
          <w:sz w:val="24"/>
          <w:szCs w:val="24"/>
          <w:lang w:val="en-US"/>
        </w:rPr>
      </w:pPr>
      <w:bookmarkStart w:id="3" w:name="_Toc499140912"/>
      <w:r w:rsidRPr="00C64DBF">
        <w:rPr>
          <w:rFonts w:ascii="Times New Roman" w:hAnsi="Times New Roman" w:cs="Times New Roman"/>
          <w:color w:val="auto"/>
          <w:sz w:val="24"/>
          <w:szCs w:val="24"/>
          <w:lang w:val="en-US"/>
        </w:rPr>
        <w:t>Visi dan Misi Perusahaan</w:t>
      </w:r>
      <w:bookmarkEnd w:id="3"/>
    </w:p>
    <w:p w:rsidR="00D843D5" w:rsidRPr="00C64DBF" w:rsidRDefault="001B014E" w:rsidP="00CF5604">
      <w:pPr>
        <w:pStyle w:val="ListParagraph"/>
        <w:numPr>
          <w:ilvl w:val="0"/>
          <w:numId w:val="9"/>
        </w:numPr>
        <w:tabs>
          <w:tab w:val="left" w:pos="450"/>
          <w:tab w:val="left" w:pos="540"/>
        </w:tabs>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Visi Perusahaan</w:t>
      </w:r>
    </w:p>
    <w:p w:rsidR="001B014E" w:rsidRPr="00C64DBF" w:rsidRDefault="00D843D5" w:rsidP="007F11EA">
      <w:pPr>
        <w:tabs>
          <w:tab w:val="left" w:pos="450"/>
          <w:tab w:val="left" w:pos="540"/>
        </w:tabs>
        <w:spacing w:after="240" w:line="360" w:lineRule="auto"/>
        <w:ind w:left="360"/>
        <w:jc w:val="both"/>
        <w:rPr>
          <w:rFonts w:ascii="Times New Roman" w:hAnsi="Times New Roman" w:cs="Times New Roman"/>
          <w:sz w:val="24"/>
          <w:szCs w:val="24"/>
        </w:rPr>
      </w:pPr>
      <w:r w:rsidRPr="00C64DBF">
        <w:rPr>
          <w:rFonts w:ascii="Times New Roman" w:hAnsi="Times New Roman" w:cs="Times New Roman"/>
          <w:sz w:val="24"/>
          <w:szCs w:val="24"/>
        </w:rPr>
        <w:tab/>
      </w:r>
      <w:r w:rsidRPr="00C64DBF">
        <w:rPr>
          <w:rFonts w:ascii="Times New Roman" w:hAnsi="Times New Roman" w:cs="Times New Roman"/>
          <w:sz w:val="24"/>
          <w:szCs w:val="24"/>
        </w:rPr>
        <w:tab/>
      </w:r>
      <w:r w:rsidRPr="00C64DBF">
        <w:rPr>
          <w:rFonts w:ascii="Times New Roman" w:hAnsi="Times New Roman" w:cs="Times New Roman"/>
          <w:sz w:val="24"/>
          <w:szCs w:val="24"/>
        </w:rPr>
        <w:tab/>
      </w:r>
      <w:r w:rsidR="001B014E" w:rsidRPr="00C64DBF">
        <w:rPr>
          <w:rFonts w:ascii="Times New Roman" w:hAnsi="Times New Roman" w:cs="Times New Roman"/>
          <w:sz w:val="24"/>
          <w:szCs w:val="24"/>
        </w:rPr>
        <w:t>Menjadi Perusahaan Eksplorasi dan Produksi Minyak dan Gas independent terkemuka di Asia. Menerapkan keunggulan dalam kesehatan, keselamatan kerja dan lindung lingkungan, menjunjung tinggi tata kelola perusahaan yang baik dan berkontribusi dalam pengembangan komunitas.</w:t>
      </w:r>
    </w:p>
    <w:p w:rsidR="001B014E" w:rsidRPr="00C64DBF" w:rsidRDefault="001B014E" w:rsidP="00CF5604">
      <w:pPr>
        <w:pStyle w:val="ListParagraph"/>
        <w:numPr>
          <w:ilvl w:val="0"/>
          <w:numId w:val="9"/>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Misi Perusahaan</w:t>
      </w:r>
    </w:p>
    <w:p w:rsidR="00D843D5" w:rsidRPr="00C64DBF" w:rsidRDefault="001B014E" w:rsidP="00CF5604">
      <w:pPr>
        <w:pStyle w:val="ListParagraph"/>
        <w:numPr>
          <w:ilvl w:val="0"/>
          <w:numId w:val="10"/>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Membentuk sumber daya manusia yang handal dan memiliki kinerja tinggi.</w:t>
      </w:r>
    </w:p>
    <w:p w:rsidR="00D843D5" w:rsidRPr="00C64DBF" w:rsidRDefault="001B014E" w:rsidP="00CF5604">
      <w:pPr>
        <w:pStyle w:val="ListParagraph"/>
        <w:numPr>
          <w:ilvl w:val="0"/>
          <w:numId w:val="10"/>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Mendorong pertumbuhan perusahaan secara organik melalui kegiatan eksplorasi dan  pengembangan dari portofolio yang sudah ada.</w:t>
      </w:r>
    </w:p>
    <w:p w:rsidR="00D843D5" w:rsidRPr="00C64DBF" w:rsidRDefault="001B014E" w:rsidP="00CF5604">
      <w:pPr>
        <w:pStyle w:val="ListParagraph"/>
        <w:numPr>
          <w:ilvl w:val="0"/>
          <w:numId w:val="10"/>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Mempercepat pertumbuhan perusahaan dengan mengakuisisi aset-aset yang mempunyai harga kompetitif yang berada di lokasi yang strategis serta memiliki prospek cadangan dan sumber daya yang baik.</w:t>
      </w:r>
    </w:p>
    <w:p w:rsidR="00D843D5" w:rsidRPr="00C64DBF" w:rsidRDefault="001B014E" w:rsidP="00CF5604">
      <w:pPr>
        <w:pStyle w:val="ListParagraph"/>
        <w:numPr>
          <w:ilvl w:val="0"/>
          <w:numId w:val="10"/>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Meningkatkan keunggulan operasi untuk semua kegiatan usaha perusahaan (sumber daya manusia, operasi yang efisien, pemahaman teknis dan lainlain).</w:t>
      </w:r>
    </w:p>
    <w:p w:rsidR="00D843D5" w:rsidRPr="00C64DBF" w:rsidRDefault="001B014E" w:rsidP="00CF5604">
      <w:pPr>
        <w:pStyle w:val="ListParagraph"/>
        <w:numPr>
          <w:ilvl w:val="0"/>
          <w:numId w:val="10"/>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Memproduksi sejumlah besar cadangan minyak dan gas.</w:t>
      </w:r>
    </w:p>
    <w:p w:rsidR="00645D75" w:rsidRPr="00C64DBF" w:rsidRDefault="001B014E" w:rsidP="00CF5604">
      <w:pPr>
        <w:pStyle w:val="ListParagraph"/>
        <w:numPr>
          <w:ilvl w:val="0"/>
          <w:numId w:val="10"/>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Meningkatkan produksi minyak dan gas yang telah dimilliki.</w:t>
      </w:r>
    </w:p>
    <w:p w:rsidR="001B014E" w:rsidRPr="00C64DBF" w:rsidRDefault="001B014E" w:rsidP="00CF5604">
      <w:pPr>
        <w:pStyle w:val="ListParagraph"/>
        <w:numPr>
          <w:ilvl w:val="0"/>
          <w:numId w:val="9"/>
        </w:numPr>
        <w:spacing w:after="240" w:line="360" w:lineRule="auto"/>
        <w:jc w:val="both"/>
        <w:rPr>
          <w:rFonts w:ascii="Times New Roman" w:eastAsia="Calibri" w:hAnsi="Times New Roman" w:cs="Times New Roman"/>
          <w:sz w:val="24"/>
          <w:szCs w:val="24"/>
        </w:rPr>
      </w:pPr>
      <w:r w:rsidRPr="00C64DBF">
        <w:rPr>
          <w:rFonts w:ascii="Times New Roman" w:eastAsia="Calibri" w:hAnsi="Times New Roman" w:cs="Times New Roman"/>
          <w:sz w:val="24"/>
          <w:szCs w:val="24"/>
        </w:rPr>
        <w:t xml:space="preserve">Analisis 9 Komponen </w:t>
      </w:r>
      <w:r w:rsidRPr="00C64DBF">
        <w:rPr>
          <w:rFonts w:ascii="Times New Roman" w:eastAsia="Calibri" w:hAnsi="Times New Roman" w:cs="Times New Roman"/>
          <w:i/>
          <w:sz w:val="24"/>
          <w:szCs w:val="24"/>
        </w:rPr>
        <w:t xml:space="preserve">Mission Statement </w:t>
      </w:r>
      <w:r w:rsidRPr="00C64DBF">
        <w:rPr>
          <w:rFonts w:ascii="Times New Roman" w:eastAsia="Calibri" w:hAnsi="Times New Roman" w:cs="Times New Roman"/>
          <w:sz w:val="24"/>
          <w:szCs w:val="24"/>
        </w:rPr>
        <w:t>Misi PT Energi Mega Persada Tbk.</w:t>
      </w:r>
    </w:p>
    <w:p w:rsidR="00D843D5" w:rsidRPr="00C64DBF" w:rsidRDefault="001B014E" w:rsidP="00CF5604">
      <w:pPr>
        <w:pStyle w:val="ListParagraph"/>
        <w:numPr>
          <w:ilvl w:val="0"/>
          <w:numId w:val="11"/>
        </w:numPr>
        <w:tabs>
          <w:tab w:val="left" w:pos="540"/>
          <w:tab w:val="left" w:pos="1170"/>
        </w:tabs>
        <w:spacing w:after="240" w:line="360" w:lineRule="auto"/>
        <w:jc w:val="both"/>
        <w:rPr>
          <w:rFonts w:ascii="Times New Roman" w:eastAsia="Calibri" w:hAnsi="Times New Roman" w:cs="Times New Roman"/>
          <w:i/>
          <w:sz w:val="24"/>
          <w:szCs w:val="24"/>
        </w:rPr>
      </w:pPr>
      <w:r w:rsidRPr="00C64DBF">
        <w:rPr>
          <w:rFonts w:ascii="Times New Roman" w:eastAsia="Calibri" w:hAnsi="Times New Roman" w:cs="Times New Roman"/>
          <w:i/>
          <w:sz w:val="24"/>
          <w:szCs w:val="24"/>
        </w:rPr>
        <w:t>Customer</w:t>
      </w:r>
      <w:r w:rsidRPr="00C64DBF">
        <w:rPr>
          <w:rFonts w:ascii="Times New Roman" w:eastAsia="Calibri" w:hAnsi="Times New Roman" w:cs="Times New Roman"/>
          <w:sz w:val="24"/>
          <w:szCs w:val="24"/>
        </w:rPr>
        <w:t xml:space="preserve"> (Konsumen)</w:t>
      </w:r>
    </w:p>
    <w:p w:rsidR="00D843D5" w:rsidRPr="00C64DBF" w:rsidRDefault="001B014E" w:rsidP="00CF5604">
      <w:pPr>
        <w:pStyle w:val="ListParagraph"/>
        <w:numPr>
          <w:ilvl w:val="0"/>
          <w:numId w:val="11"/>
        </w:numPr>
        <w:tabs>
          <w:tab w:val="left" w:pos="540"/>
          <w:tab w:val="left" w:pos="1170"/>
        </w:tabs>
        <w:spacing w:after="240" w:line="360" w:lineRule="auto"/>
        <w:jc w:val="both"/>
        <w:rPr>
          <w:rFonts w:ascii="Times New Roman" w:eastAsia="Calibri" w:hAnsi="Times New Roman" w:cs="Times New Roman"/>
          <w:i/>
          <w:sz w:val="24"/>
          <w:szCs w:val="24"/>
        </w:rPr>
      </w:pPr>
      <w:r w:rsidRPr="00C64DBF">
        <w:rPr>
          <w:rFonts w:ascii="Times New Roman" w:eastAsia="Calibri" w:hAnsi="Times New Roman" w:cs="Times New Roman"/>
          <w:i/>
          <w:sz w:val="24"/>
          <w:szCs w:val="24"/>
        </w:rPr>
        <w:t>Product or Service</w:t>
      </w:r>
      <w:r w:rsidRPr="00C64DBF">
        <w:rPr>
          <w:rFonts w:ascii="Times New Roman" w:eastAsia="Calibri" w:hAnsi="Times New Roman" w:cs="Times New Roman"/>
          <w:sz w:val="24"/>
          <w:szCs w:val="24"/>
        </w:rPr>
        <w:t xml:space="preserve"> (Produk/Jasa) : “Memproduksi Minyak dan Gas Bumi”</w:t>
      </w:r>
    </w:p>
    <w:p w:rsidR="00D843D5" w:rsidRPr="00C64DBF" w:rsidRDefault="001B014E" w:rsidP="00CF5604">
      <w:pPr>
        <w:pStyle w:val="ListParagraph"/>
        <w:numPr>
          <w:ilvl w:val="0"/>
          <w:numId w:val="11"/>
        </w:numPr>
        <w:tabs>
          <w:tab w:val="left" w:pos="540"/>
          <w:tab w:val="left" w:pos="1170"/>
        </w:tabs>
        <w:spacing w:after="240" w:line="360" w:lineRule="auto"/>
        <w:jc w:val="both"/>
        <w:rPr>
          <w:rFonts w:ascii="Times New Roman" w:eastAsia="Calibri" w:hAnsi="Times New Roman" w:cs="Times New Roman"/>
          <w:i/>
          <w:sz w:val="24"/>
          <w:szCs w:val="24"/>
        </w:rPr>
      </w:pPr>
      <w:r w:rsidRPr="00C64DBF">
        <w:rPr>
          <w:rFonts w:ascii="Times New Roman" w:eastAsia="Calibri" w:hAnsi="Times New Roman" w:cs="Times New Roman"/>
          <w:i/>
          <w:sz w:val="24"/>
          <w:szCs w:val="24"/>
        </w:rPr>
        <w:t xml:space="preserve">Markets </w:t>
      </w:r>
      <w:r w:rsidRPr="00C64DBF">
        <w:rPr>
          <w:rFonts w:ascii="Times New Roman" w:eastAsia="Calibri" w:hAnsi="Times New Roman" w:cs="Times New Roman"/>
          <w:sz w:val="24"/>
          <w:szCs w:val="24"/>
        </w:rPr>
        <w:t xml:space="preserve">(Pasar) : </w:t>
      </w:r>
      <w:r w:rsidRPr="00C64DBF">
        <w:rPr>
          <w:rFonts w:ascii="Times New Roman" w:eastAsia="Calibri" w:hAnsi="Times New Roman" w:cs="Times New Roman"/>
          <w:i/>
          <w:sz w:val="24"/>
          <w:szCs w:val="24"/>
        </w:rPr>
        <w:t>Technology</w:t>
      </w:r>
      <w:r w:rsidRPr="00C64DBF">
        <w:rPr>
          <w:rFonts w:ascii="Times New Roman" w:eastAsia="Calibri" w:hAnsi="Times New Roman" w:cs="Times New Roman"/>
          <w:sz w:val="24"/>
          <w:szCs w:val="24"/>
        </w:rPr>
        <w:t xml:space="preserve"> (Teknologi)</w:t>
      </w:r>
    </w:p>
    <w:p w:rsidR="00D843D5" w:rsidRPr="00C64DBF" w:rsidRDefault="001B014E" w:rsidP="00CF5604">
      <w:pPr>
        <w:pStyle w:val="ListParagraph"/>
        <w:numPr>
          <w:ilvl w:val="0"/>
          <w:numId w:val="11"/>
        </w:numPr>
        <w:tabs>
          <w:tab w:val="left" w:pos="540"/>
          <w:tab w:val="left" w:pos="1170"/>
        </w:tabs>
        <w:spacing w:after="240" w:line="360" w:lineRule="auto"/>
        <w:jc w:val="both"/>
        <w:rPr>
          <w:rFonts w:ascii="Times New Roman" w:eastAsia="Calibri" w:hAnsi="Times New Roman" w:cs="Times New Roman"/>
          <w:i/>
          <w:sz w:val="24"/>
          <w:szCs w:val="24"/>
        </w:rPr>
      </w:pPr>
      <w:r w:rsidRPr="00C64DBF">
        <w:rPr>
          <w:rFonts w:ascii="Times New Roman" w:eastAsia="Calibri" w:hAnsi="Times New Roman" w:cs="Times New Roman"/>
          <w:i/>
          <w:sz w:val="24"/>
          <w:szCs w:val="24"/>
        </w:rPr>
        <w:lastRenderedPageBreak/>
        <w:t xml:space="preserve">Concern for Survival </w:t>
      </w:r>
      <w:r w:rsidRPr="00C64DBF">
        <w:rPr>
          <w:rFonts w:ascii="Times New Roman" w:eastAsia="Calibri" w:hAnsi="Times New Roman" w:cs="Times New Roman"/>
          <w:sz w:val="24"/>
          <w:szCs w:val="24"/>
        </w:rPr>
        <w:t>(Fokus pada kelangsungan hidup) : “Mempercepat pertumbuhan perusahaan dengan mengakuisisi aset-aset yang mempunyai harga kompetitif yang berada di lokasi yang strategis serta memiliki prospek cadangan dan sumber daya yang baik.”</w:t>
      </w:r>
    </w:p>
    <w:p w:rsidR="00D843D5" w:rsidRPr="00C64DBF" w:rsidRDefault="001B014E" w:rsidP="00CF5604">
      <w:pPr>
        <w:pStyle w:val="ListParagraph"/>
        <w:numPr>
          <w:ilvl w:val="0"/>
          <w:numId w:val="11"/>
        </w:numPr>
        <w:tabs>
          <w:tab w:val="left" w:pos="540"/>
          <w:tab w:val="left" w:pos="1170"/>
        </w:tabs>
        <w:spacing w:after="240" w:line="360" w:lineRule="auto"/>
        <w:jc w:val="both"/>
        <w:rPr>
          <w:rFonts w:ascii="Times New Roman" w:eastAsia="Calibri" w:hAnsi="Times New Roman" w:cs="Times New Roman"/>
          <w:i/>
          <w:sz w:val="24"/>
          <w:szCs w:val="24"/>
        </w:rPr>
      </w:pPr>
      <w:r w:rsidRPr="00C64DBF">
        <w:rPr>
          <w:rFonts w:ascii="Times New Roman" w:eastAsia="Calibri" w:hAnsi="Times New Roman" w:cs="Times New Roman"/>
          <w:i/>
          <w:sz w:val="24"/>
          <w:szCs w:val="24"/>
        </w:rPr>
        <w:t xml:space="preserve">Philosophy </w:t>
      </w:r>
      <w:r w:rsidRPr="00C64DBF">
        <w:rPr>
          <w:rFonts w:ascii="Times New Roman" w:eastAsia="Calibri" w:hAnsi="Times New Roman" w:cs="Times New Roman"/>
          <w:sz w:val="24"/>
          <w:szCs w:val="24"/>
        </w:rPr>
        <w:t>(Filosofi) : “Meningkatkan keunggulan operasi untuk semua kegiatan usaha perusahaan (sumber daya manusia, operasi yang efisien, pemahaman teknis dan lain</w:t>
      </w:r>
      <w:r w:rsidR="008A6A82" w:rsidRPr="00C64DBF">
        <w:rPr>
          <w:rFonts w:ascii="Times New Roman" w:eastAsia="Calibri" w:hAnsi="Times New Roman" w:cs="Times New Roman"/>
          <w:sz w:val="24"/>
          <w:szCs w:val="24"/>
        </w:rPr>
        <w:t>-</w:t>
      </w:r>
      <w:r w:rsidRPr="00C64DBF">
        <w:rPr>
          <w:rFonts w:ascii="Times New Roman" w:eastAsia="Calibri" w:hAnsi="Times New Roman" w:cs="Times New Roman"/>
          <w:sz w:val="24"/>
          <w:szCs w:val="24"/>
        </w:rPr>
        <w:t>lain).”</w:t>
      </w:r>
    </w:p>
    <w:p w:rsidR="00D843D5" w:rsidRPr="00C64DBF" w:rsidRDefault="001B014E" w:rsidP="00CF5604">
      <w:pPr>
        <w:pStyle w:val="ListParagraph"/>
        <w:numPr>
          <w:ilvl w:val="0"/>
          <w:numId w:val="11"/>
        </w:numPr>
        <w:tabs>
          <w:tab w:val="left" w:pos="540"/>
          <w:tab w:val="left" w:pos="1170"/>
        </w:tabs>
        <w:spacing w:after="240" w:line="360" w:lineRule="auto"/>
        <w:jc w:val="both"/>
        <w:rPr>
          <w:rFonts w:ascii="Times New Roman" w:eastAsia="Calibri" w:hAnsi="Times New Roman" w:cs="Times New Roman"/>
          <w:i/>
          <w:sz w:val="24"/>
          <w:szCs w:val="24"/>
        </w:rPr>
      </w:pPr>
      <w:r w:rsidRPr="00C64DBF">
        <w:rPr>
          <w:rFonts w:ascii="Times New Roman" w:eastAsia="Calibri" w:hAnsi="Times New Roman" w:cs="Times New Roman"/>
          <w:i/>
          <w:sz w:val="24"/>
          <w:szCs w:val="24"/>
        </w:rPr>
        <w:t>Self-Concept</w:t>
      </w:r>
      <w:r w:rsidRPr="00C64DBF">
        <w:rPr>
          <w:rFonts w:ascii="Times New Roman" w:eastAsia="Calibri" w:hAnsi="Times New Roman" w:cs="Times New Roman"/>
          <w:sz w:val="24"/>
          <w:szCs w:val="24"/>
        </w:rPr>
        <w:t xml:space="preserve"> (Konsep Diri)</w:t>
      </w:r>
    </w:p>
    <w:p w:rsidR="00D843D5" w:rsidRPr="00C64DBF" w:rsidRDefault="001B014E" w:rsidP="00CF5604">
      <w:pPr>
        <w:pStyle w:val="ListParagraph"/>
        <w:numPr>
          <w:ilvl w:val="0"/>
          <w:numId w:val="11"/>
        </w:numPr>
        <w:tabs>
          <w:tab w:val="left" w:pos="540"/>
          <w:tab w:val="left" w:pos="1170"/>
        </w:tabs>
        <w:spacing w:after="240" w:line="360" w:lineRule="auto"/>
        <w:jc w:val="both"/>
        <w:rPr>
          <w:rFonts w:ascii="Times New Roman" w:eastAsia="Calibri" w:hAnsi="Times New Roman" w:cs="Times New Roman"/>
          <w:i/>
          <w:sz w:val="24"/>
          <w:szCs w:val="24"/>
        </w:rPr>
      </w:pPr>
      <w:r w:rsidRPr="00C64DBF">
        <w:rPr>
          <w:rFonts w:ascii="Times New Roman" w:eastAsia="Calibri" w:hAnsi="Times New Roman" w:cs="Times New Roman"/>
          <w:i/>
          <w:sz w:val="24"/>
          <w:szCs w:val="24"/>
        </w:rPr>
        <w:t xml:space="preserve">Concern of Publict Image </w:t>
      </w:r>
      <w:r w:rsidRPr="00C64DBF">
        <w:rPr>
          <w:rFonts w:ascii="Times New Roman" w:eastAsia="Calibri" w:hAnsi="Times New Roman" w:cs="Times New Roman"/>
          <w:sz w:val="24"/>
          <w:szCs w:val="24"/>
        </w:rPr>
        <w:t>(Fokus pada Citra Publik)</w:t>
      </w:r>
    </w:p>
    <w:p w:rsidR="001B014E" w:rsidRPr="00C64DBF" w:rsidRDefault="001B014E" w:rsidP="00CF5604">
      <w:pPr>
        <w:pStyle w:val="ListParagraph"/>
        <w:numPr>
          <w:ilvl w:val="0"/>
          <w:numId w:val="11"/>
        </w:numPr>
        <w:tabs>
          <w:tab w:val="left" w:pos="540"/>
          <w:tab w:val="left" w:pos="1170"/>
        </w:tabs>
        <w:spacing w:after="240" w:line="360" w:lineRule="auto"/>
        <w:jc w:val="both"/>
        <w:rPr>
          <w:rFonts w:ascii="Times New Roman" w:eastAsia="Calibri" w:hAnsi="Times New Roman" w:cs="Times New Roman"/>
          <w:i/>
          <w:sz w:val="24"/>
          <w:szCs w:val="24"/>
        </w:rPr>
      </w:pPr>
      <w:r w:rsidRPr="00C64DBF">
        <w:rPr>
          <w:rFonts w:ascii="Times New Roman" w:eastAsia="Calibri" w:hAnsi="Times New Roman" w:cs="Times New Roman"/>
          <w:i/>
          <w:sz w:val="24"/>
          <w:szCs w:val="24"/>
        </w:rPr>
        <w:t xml:space="preserve">Concern for Employee </w:t>
      </w:r>
      <w:r w:rsidRPr="00C64DBF">
        <w:rPr>
          <w:rFonts w:ascii="Times New Roman" w:eastAsia="Calibri" w:hAnsi="Times New Roman" w:cs="Times New Roman"/>
          <w:sz w:val="24"/>
          <w:szCs w:val="24"/>
        </w:rPr>
        <w:t>(Fokus pada Karyawan) : “Membentuk sumber daya manusia yang handal dan memiliki kinerja tinggi.”</w:t>
      </w:r>
    </w:p>
    <w:p w:rsidR="00026F23" w:rsidRPr="00C64DBF" w:rsidRDefault="00356DD4" w:rsidP="007F11EA">
      <w:pPr>
        <w:pStyle w:val="Heading2"/>
        <w:spacing w:before="0" w:after="240" w:line="360" w:lineRule="auto"/>
        <w:jc w:val="both"/>
        <w:rPr>
          <w:rFonts w:ascii="Times New Roman" w:hAnsi="Times New Roman" w:cs="Times New Roman"/>
          <w:color w:val="auto"/>
          <w:sz w:val="24"/>
          <w:szCs w:val="24"/>
        </w:rPr>
      </w:pPr>
      <w:bookmarkStart w:id="4" w:name="_Toc499140913"/>
      <w:r w:rsidRPr="00C64DBF">
        <w:rPr>
          <w:rFonts w:ascii="Times New Roman" w:hAnsi="Times New Roman" w:cs="Times New Roman"/>
          <w:color w:val="auto"/>
          <w:sz w:val="24"/>
          <w:szCs w:val="24"/>
          <w:lang w:val="en-US"/>
        </w:rPr>
        <w:t>Audit Lingkungan Eksternal</w:t>
      </w:r>
      <w:bookmarkEnd w:id="4"/>
    </w:p>
    <w:p w:rsidR="00D843D5" w:rsidRPr="00C64DBF" w:rsidRDefault="00D843D5" w:rsidP="00CF5604">
      <w:pPr>
        <w:pStyle w:val="ListParagraph"/>
        <w:numPr>
          <w:ilvl w:val="0"/>
          <w:numId w:val="12"/>
        </w:numPr>
        <w:spacing w:line="360" w:lineRule="auto"/>
        <w:rPr>
          <w:rFonts w:ascii="Times New Roman" w:hAnsi="Times New Roman" w:cs="Times New Roman"/>
          <w:sz w:val="24"/>
        </w:rPr>
      </w:pPr>
      <w:r w:rsidRPr="00C64DBF">
        <w:rPr>
          <w:rFonts w:ascii="Times New Roman" w:hAnsi="Times New Roman" w:cs="Times New Roman"/>
          <w:sz w:val="24"/>
          <w:lang w:val="id-ID"/>
        </w:rPr>
        <w:t>Lingkungan Perusahaan</w:t>
      </w:r>
    </w:p>
    <w:p w:rsidR="00D843D5" w:rsidRPr="00C64DBF" w:rsidRDefault="00D843D5" w:rsidP="00CF5604">
      <w:pPr>
        <w:pStyle w:val="ListParagraph"/>
        <w:numPr>
          <w:ilvl w:val="0"/>
          <w:numId w:val="13"/>
        </w:numPr>
        <w:spacing w:line="360" w:lineRule="auto"/>
        <w:rPr>
          <w:rFonts w:ascii="Times New Roman" w:hAnsi="Times New Roman" w:cs="Times New Roman"/>
          <w:sz w:val="24"/>
        </w:rPr>
      </w:pPr>
      <w:r w:rsidRPr="00C64DBF">
        <w:rPr>
          <w:rFonts w:ascii="Times New Roman" w:hAnsi="Times New Roman" w:cs="Times New Roman"/>
          <w:sz w:val="24"/>
        </w:rPr>
        <w:t>Lingkungan Operasional</w:t>
      </w:r>
    </w:p>
    <w:p w:rsidR="00D843D5" w:rsidRPr="00C64DBF" w:rsidRDefault="00D843D5" w:rsidP="00CF5604">
      <w:pPr>
        <w:pStyle w:val="ListParagraph"/>
        <w:numPr>
          <w:ilvl w:val="0"/>
          <w:numId w:val="14"/>
        </w:numPr>
        <w:spacing w:line="360" w:lineRule="auto"/>
        <w:rPr>
          <w:rFonts w:ascii="Times New Roman" w:hAnsi="Times New Roman" w:cs="Times New Roman"/>
          <w:sz w:val="24"/>
        </w:rPr>
      </w:pPr>
      <w:r w:rsidRPr="00C64DBF">
        <w:rPr>
          <w:rFonts w:ascii="Times New Roman" w:hAnsi="Times New Roman" w:cs="Times New Roman"/>
          <w:sz w:val="24"/>
        </w:rPr>
        <w:t>Competitor (Pesaing)</w:t>
      </w:r>
    </w:p>
    <w:p w:rsidR="00D843D5" w:rsidRPr="00C64DBF" w:rsidRDefault="00D843D5" w:rsidP="00236C50">
      <w:pPr>
        <w:spacing w:line="360" w:lineRule="auto"/>
        <w:ind w:left="1080" w:firstLine="720"/>
        <w:jc w:val="both"/>
        <w:rPr>
          <w:rFonts w:ascii="Times New Roman" w:hAnsi="Times New Roman" w:cs="Times New Roman"/>
          <w:sz w:val="24"/>
        </w:rPr>
      </w:pPr>
      <w:r w:rsidRPr="00C64DBF">
        <w:rPr>
          <w:rFonts w:ascii="Times New Roman" w:hAnsi="Times New Roman" w:cs="Times New Roman"/>
          <w:sz w:val="24"/>
        </w:rPr>
        <w:t>Competitor dari Energi Mega Persada adalah Medco Energy Internasional dikarenakan Medco Energy International sama-sama bergerak dalam energy dan gas alam dan didirikan l</w:t>
      </w:r>
      <w:r w:rsidR="00236C50">
        <w:rPr>
          <w:rFonts w:ascii="Times New Roman" w:hAnsi="Times New Roman" w:cs="Times New Roman"/>
          <w:sz w:val="24"/>
        </w:rPr>
        <w:t>ebih awal yaitu pada 9 juni 1980</w:t>
      </w:r>
      <w:r w:rsidRPr="00C64DBF">
        <w:rPr>
          <w:rFonts w:ascii="Times New Roman" w:hAnsi="Times New Roman" w:cs="Times New Roman"/>
          <w:sz w:val="24"/>
        </w:rPr>
        <w:t xml:space="preserve"> dan mulai listing di Bursa Efek pada 12 oktober 1994 dengan harga saham MEDC 3.300 idr sedangkan Energi Mega P</w:t>
      </w:r>
      <w:r w:rsidR="00236C50">
        <w:rPr>
          <w:rFonts w:ascii="Times New Roman" w:hAnsi="Times New Roman" w:cs="Times New Roman"/>
          <w:sz w:val="24"/>
        </w:rPr>
        <w:t>ersada didirikan pada okrober 20</w:t>
      </w:r>
      <w:r w:rsidR="00236C50">
        <w:rPr>
          <w:rFonts w:ascii="Times New Roman" w:hAnsi="Times New Roman" w:cs="Times New Roman"/>
          <w:sz w:val="24"/>
          <w:lang w:val="en-US"/>
        </w:rPr>
        <w:t>0</w:t>
      </w:r>
      <w:r w:rsidRPr="00C64DBF">
        <w:rPr>
          <w:rFonts w:ascii="Times New Roman" w:hAnsi="Times New Roman" w:cs="Times New Roman"/>
          <w:sz w:val="24"/>
        </w:rPr>
        <w:t>1 dan mulai listi</w:t>
      </w:r>
      <w:r w:rsidR="00236C50">
        <w:rPr>
          <w:rFonts w:ascii="Times New Roman" w:hAnsi="Times New Roman" w:cs="Times New Roman"/>
          <w:sz w:val="24"/>
        </w:rPr>
        <w:t>ng di Bursa Efek pada 7 juni 200</w:t>
      </w:r>
      <w:r w:rsidRPr="00C64DBF">
        <w:rPr>
          <w:rFonts w:ascii="Times New Roman" w:hAnsi="Times New Roman" w:cs="Times New Roman"/>
          <w:sz w:val="24"/>
        </w:rPr>
        <w:t>4 dengan harga saham EMP 101 idr.</w:t>
      </w:r>
    </w:p>
    <w:p w:rsidR="00D843D5" w:rsidRPr="00C64DBF" w:rsidRDefault="00D843D5" w:rsidP="00CF5604">
      <w:pPr>
        <w:pStyle w:val="ListParagraph"/>
        <w:numPr>
          <w:ilvl w:val="0"/>
          <w:numId w:val="14"/>
        </w:numPr>
        <w:spacing w:line="360" w:lineRule="auto"/>
        <w:rPr>
          <w:rFonts w:ascii="Times New Roman" w:hAnsi="Times New Roman" w:cs="Times New Roman"/>
          <w:sz w:val="24"/>
        </w:rPr>
      </w:pPr>
      <w:r w:rsidRPr="00C64DBF">
        <w:rPr>
          <w:rFonts w:ascii="Times New Roman" w:hAnsi="Times New Roman" w:cs="Times New Roman"/>
          <w:sz w:val="24"/>
        </w:rPr>
        <w:t>Creditor (Kreditur)</w:t>
      </w:r>
    </w:p>
    <w:p w:rsidR="00D843D5" w:rsidRDefault="00D843D5" w:rsidP="00236C50">
      <w:pPr>
        <w:spacing w:line="360" w:lineRule="auto"/>
        <w:ind w:left="1080" w:firstLine="720"/>
        <w:jc w:val="both"/>
        <w:rPr>
          <w:rFonts w:ascii="Times New Roman" w:hAnsi="Times New Roman" w:cs="Times New Roman"/>
          <w:sz w:val="24"/>
        </w:rPr>
      </w:pPr>
      <w:r w:rsidRPr="00C64DBF">
        <w:rPr>
          <w:rFonts w:ascii="Times New Roman" w:hAnsi="Times New Roman" w:cs="Times New Roman"/>
          <w:sz w:val="24"/>
        </w:rPr>
        <w:t>Fasilitas pinjaman sebesar US$ 430 juta dari Mitsubishi Corporation dan Japan Petroleum Explorration Co., Ltd. (Japex). Pinjaman itu diterima ENRG pada 16 Mei 2007 untuk menutup kebutuhan belanja modal. EMP Bentu menekan perjanjian pinjaman senilai USD60 juta dengan Intesa Sanpaolo SpA &amp; Britannic Strategies Limited pada 31 Desember 2015. Pinjaman itu mematok suku bunga LIBOR + 6,8 persen per tahun dengan jangka waktu jatuh tempo lima tahun. Pihak creditor lain Pro Strategic Investor Ltd, PST Finance, dan Bank of America Merrill Lynch.</w:t>
      </w:r>
    </w:p>
    <w:p w:rsidR="00236C50" w:rsidRPr="00C64DBF" w:rsidRDefault="00236C50" w:rsidP="00236C50">
      <w:pPr>
        <w:spacing w:line="360" w:lineRule="auto"/>
        <w:ind w:left="1080" w:firstLine="720"/>
        <w:jc w:val="both"/>
        <w:rPr>
          <w:rFonts w:ascii="Times New Roman" w:hAnsi="Times New Roman" w:cs="Times New Roman"/>
          <w:sz w:val="24"/>
        </w:rPr>
      </w:pPr>
    </w:p>
    <w:p w:rsidR="00D843D5" w:rsidRPr="00C64DBF" w:rsidRDefault="00D843D5" w:rsidP="00CF5604">
      <w:pPr>
        <w:pStyle w:val="ListParagraph"/>
        <w:numPr>
          <w:ilvl w:val="0"/>
          <w:numId w:val="14"/>
        </w:numPr>
        <w:spacing w:line="360" w:lineRule="auto"/>
        <w:rPr>
          <w:rFonts w:ascii="Times New Roman" w:hAnsi="Times New Roman" w:cs="Times New Roman"/>
          <w:sz w:val="24"/>
        </w:rPr>
      </w:pPr>
      <w:r w:rsidRPr="00C64DBF">
        <w:rPr>
          <w:rFonts w:ascii="Times New Roman" w:hAnsi="Times New Roman" w:cs="Times New Roman"/>
          <w:sz w:val="24"/>
        </w:rPr>
        <w:lastRenderedPageBreak/>
        <w:t>Customers (Pelanggan)</w:t>
      </w:r>
    </w:p>
    <w:p w:rsidR="00D843D5" w:rsidRPr="00C64DBF" w:rsidRDefault="00D843D5" w:rsidP="00CF5604">
      <w:pPr>
        <w:pStyle w:val="ListParagraph"/>
        <w:numPr>
          <w:ilvl w:val="0"/>
          <w:numId w:val="14"/>
        </w:numPr>
        <w:spacing w:line="360" w:lineRule="auto"/>
        <w:rPr>
          <w:rFonts w:ascii="Times New Roman" w:hAnsi="Times New Roman" w:cs="Times New Roman"/>
          <w:sz w:val="24"/>
        </w:rPr>
      </w:pPr>
      <w:r w:rsidRPr="00C64DBF">
        <w:rPr>
          <w:rFonts w:ascii="Times New Roman" w:hAnsi="Times New Roman" w:cs="Times New Roman"/>
          <w:sz w:val="24"/>
        </w:rPr>
        <w:t>Labor (Tenaga Kerja)</w:t>
      </w:r>
    </w:p>
    <w:p w:rsidR="00D843D5" w:rsidRPr="00C64DBF" w:rsidRDefault="00D843D5" w:rsidP="00236C50">
      <w:pPr>
        <w:spacing w:line="360" w:lineRule="auto"/>
        <w:ind w:left="1080" w:firstLine="720"/>
        <w:jc w:val="both"/>
        <w:rPr>
          <w:rFonts w:ascii="Times New Roman" w:hAnsi="Times New Roman" w:cs="Times New Roman"/>
          <w:sz w:val="24"/>
        </w:rPr>
      </w:pPr>
      <w:r w:rsidRPr="00C64DBF">
        <w:rPr>
          <w:rFonts w:ascii="Times New Roman" w:hAnsi="Times New Roman" w:cs="Times New Roman"/>
          <w:sz w:val="24"/>
        </w:rPr>
        <w:t>Tenaga kerja yang bekerja di perusahaan Energi Mega Persada diutamakan lulusan sarjana, memiliki pengalaman kerja maksimal 1 tahun, dan memiliki keahlian dalam minyak dan gas.</w:t>
      </w:r>
    </w:p>
    <w:p w:rsidR="007F11EA" w:rsidRPr="00C64DBF" w:rsidRDefault="00D843D5" w:rsidP="00CF5604">
      <w:pPr>
        <w:pStyle w:val="ListParagraph"/>
        <w:numPr>
          <w:ilvl w:val="0"/>
          <w:numId w:val="14"/>
        </w:numPr>
        <w:spacing w:line="360" w:lineRule="auto"/>
        <w:rPr>
          <w:rFonts w:ascii="Times New Roman" w:hAnsi="Times New Roman" w:cs="Times New Roman"/>
          <w:sz w:val="24"/>
        </w:rPr>
      </w:pPr>
      <w:r w:rsidRPr="00C64DBF">
        <w:rPr>
          <w:rFonts w:ascii="Times New Roman" w:hAnsi="Times New Roman" w:cs="Times New Roman"/>
          <w:sz w:val="24"/>
        </w:rPr>
        <w:t>Supplier (Pemasok)</w:t>
      </w:r>
    </w:p>
    <w:p w:rsidR="007F11EA" w:rsidRPr="00C64DBF" w:rsidRDefault="00D843D5" w:rsidP="00CF5604">
      <w:pPr>
        <w:pStyle w:val="ListParagraph"/>
        <w:numPr>
          <w:ilvl w:val="0"/>
          <w:numId w:val="13"/>
        </w:numPr>
        <w:spacing w:line="360" w:lineRule="auto"/>
        <w:rPr>
          <w:rFonts w:ascii="Times New Roman" w:hAnsi="Times New Roman" w:cs="Times New Roman"/>
          <w:sz w:val="24"/>
        </w:rPr>
      </w:pPr>
      <w:r w:rsidRPr="00C64DBF">
        <w:rPr>
          <w:rFonts w:ascii="Times New Roman" w:hAnsi="Times New Roman" w:cs="Times New Roman"/>
          <w:sz w:val="24"/>
        </w:rPr>
        <w:t>Lingkungan Industri</w:t>
      </w:r>
    </w:p>
    <w:p w:rsidR="00D843D5" w:rsidRPr="00C64DBF" w:rsidRDefault="00D843D5" w:rsidP="00CF5604">
      <w:pPr>
        <w:pStyle w:val="ListParagraph"/>
        <w:numPr>
          <w:ilvl w:val="0"/>
          <w:numId w:val="15"/>
        </w:numPr>
        <w:spacing w:line="360" w:lineRule="auto"/>
        <w:rPr>
          <w:rFonts w:ascii="Times New Roman" w:hAnsi="Times New Roman" w:cs="Times New Roman"/>
          <w:sz w:val="24"/>
        </w:rPr>
      </w:pPr>
      <w:r w:rsidRPr="00C64DBF">
        <w:rPr>
          <w:rFonts w:ascii="Times New Roman" w:hAnsi="Times New Roman" w:cs="Times New Roman"/>
          <w:sz w:val="24"/>
        </w:rPr>
        <w:t>Entry Barriers</w:t>
      </w:r>
    </w:p>
    <w:p w:rsidR="00D843D5" w:rsidRPr="00C64DBF" w:rsidRDefault="00D843D5" w:rsidP="00236C50">
      <w:pPr>
        <w:pStyle w:val="ListParagraph"/>
        <w:spacing w:line="360" w:lineRule="auto"/>
        <w:ind w:left="1080" w:firstLine="360"/>
        <w:jc w:val="both"/>
        <w:rPr>
          <w:rFonts w:ascii="Times New Roman" w:hAnsi="Times New Roman" w:cs="Times New Roman"/>
          <w:sz w:val="24"/>
        </w:rPr>
      </w:pPr>
      <w:r w:rsidRPr="00C64DBF">
        <w:rPr>
          <w:rFonts w:ascii="Times New Roman" w:hAnsi="Times New Roman" w:cs="Times New Roman"/>
          <w:sz w:val="24"/>
        </w:rPr>
        <w:t>Persyaratan Modal Besar dengan biaya eksplorasi yang besar dengan resiko yang sangat tinggi ini menyebabkan industri hulu migas menjadi high barrier to entry. Dimana untuk satu sumur eksplorasi agar dapat membuktikan hasil studi berkisar 30 juta USD dengan ratio sukses 1:10 sumur. Sehingga Investor perlu menyiapkan dana 300 jta USD atau setara 3 Triliun IRD.</w:t>
      </w:r>
    </w:p>
    <w:p w:rsidR="00D843D5" w:rsidRPr="00C64DBF" w:rsidRDefault="00D843D5" w:rsidP="00236C50">
      <w:pPr>
        <w:pStyle w:val="ListParagraph"/>
        <w:spacing w:line="360" w:lineRule="auto"/>
        <w:ind w:left="1080"/>
        <w:jc w:val="both"/>
        <w:rPr>
          <w:rFonts w:ascii="Times New Roman" w:hAnsi="Times New Roman" w:cs="Times New Roman"/>
          <w:sz w:val="24"/>
        </w:rPr>
      </w:pPr>
      <w:r w:rsidRPr="00C64DBF">
        <w:rPr>
          <w:rFonts w:ascii="Times New Roman" w:hAnsi="Times New Roman" w:cs="Times New Roman"/>
          <w:sz w:val="24"/>
        </w:rPr>
        <w:t>(Jika 1 USD=10ribu IRD) belum termasuk biaya studi dan pemeliharaan fasilitas selama masa eksplorasi yang besar pula. Dan jika kadungan migas tak terbukti atau tidak cukup ekonomis, perusahaan menjadi kehilangan triliunan rupiah.</w:t>
      </w:r>
    </w:p>
    <w:p w:rsidR="00D843D5" w:rsidRPr="00C64DBF" w:rsidRDefault="00D843D5" w:rsidP="00CF5604">
      <w:pPr>
        <w:pStyle w:val="ListParagraph"/>
        <w:numPr>
          <w:ilvl w:val="0"/>
          <w:numId w:val="15"/>
        </w:numPr>
        <w:spacing w:line="360" w:lineRule="auto"/>
        <w:rPr>
          <w:rFonts w:ascii="Times New Roman" w:hAnsi="Times New Roman" w:cs="Times New Roman"/>
          <w:sz w:val="24"/>
        </w:rPr>
      </w:pPr>
      <w:r w:rsidRPr="00C64DBF">
        <w:rPr>
          <w:rFonts w:ascii="Times New Roman" w:hAnsi="Times New Roman" w:cs="Times New Roman"/>
          <w:sz w:val="24"/>
        </w:rPr>
        <w:t>Supplier Power</w:t>
      </w:r>
    </w:p>
    <w:p w:rsidR="00D843D5" w:rsidRPr="00C64DBF" w:rsidRDefault="00D843D5" w:rsidP="00236C50">
      <w:pPr>
        <w:pStyle w:val="ListParagraph"/>
        <w:spacing w:line="360" w:lineRule="auto"/>
        <w:ind w:left="1080" w:firstLine="360"/>
        <w:jc w:val="both"/>
        <w:rPr>
          <w:rFonts w:ascii="Times New Roman" w:hAnsi="Times New Roman" w:cs="Times New Roman"/>
          <w:sz w:val="24"/>
        </w:rPr>
      </w:pPr>
      <w:r w:rsidRPr="00C64DBF">
        <w:rPr>
          <w:rFonts w:ascii="Times New Roman" w:hAnsi="Times New Roman" w:cs="Times New Roman"/>
          <w:sz w:val="24"/>
        </w:rPr>
        <w:t>Sulitnya mendapatkan kredit perbankan untuk aktivitas eksplorasi karena resikonya yang tinggi ditambah lagi ketiadaan model reinvestasi penghasilan migas melalui petroleum fund membuat aktivitas eksplorasi terhambat.</w:t>
      </w:r>
    </w:p>
    <w:p w:rsidR="00D843D5" w:rsidRPr="00C64DBF" w:rsidRDefault="00D843D5" w:rsidP="00236C50">
      <w:pPr>
        <w:pStyle w:val="ListParagraph"/>
        <w:spacing w:line="360" w:lineRule="auto"/>
        <w:ind w:left="1080"/>
        <w:jc w:val="both"/>
        <w:rPr>
          <w:rFonts w:ascii="Times New Roman" w:hAnsi="Times New Roman" w:cs="Times New Roman"/>
          <w:sz w:val="24"/>
        </w:rPr>
      </w:pPr>
      <w:r w:rsidRPr="00C64DBF">
        <w:rPr>
          <w:rFonts w:ascii="Times New Roman" w:hAnsi="Times New Roman" w:cs="Times New Roman"/>
          <w:sz w:val="24"/>
        </w:rPr>
        <w:t>Petroleum Fund merupakan dana yang dialokasikan untuk mengoptimalkan kegiatan sub sektor migas yaitu meningkatkan eksplorasi migas, stabilisasi harga BBM dan meningkatkan cadangan minyak atau BBM.</w:t>
      </w:r>
    </w:p>
    <w:p w:rsidR="00D843D5" w:rsidRPr="00C64DBF" w:rsidRDefault="00D843D5" w:rsidP="00CF5604">
      <w:pPr>
        <w:pStyle w:val="ListParagraph"/>
        <w:numPr>
          <w:ilvl w:val="0"/>
          <w:numId w:val="15"/>
        </w:numPr>
        <w:spacing w:line="360" w:lineRule="auto"/>
        <w:rPr>
          <w:rFonts w:ascii="Times New Roman" w:hAnsi="Times New Roman" w:cs="Times New Roman"/>
          <w:sz w:val="24"/>
        </w:rPr>
      </w:pPr>
      <w:r w:rsidRPr="00C64DBF">
        <w:rPr>
          <w:rFonts w:ascii="Times New Roman" w:hAnsi="Times New Roman" w:cs="Times New Roman"/>
          <w:sz w:val="24"/>
        </w:rPr>
        <w:t>Substitue</w:t>
      </w:r>
    </w:p>
    <w:p w:rsidR="00D843D5" w:rsidRPr="00C64DBF" w:rsidRDefault="00D843D5" w:rsidP="00CF5604">
      <w:pPr>
        <w:pStyle w:val="ListParagraph"/>
        <w:numPr>
          <w:ilvl w:val="0"/>
          <w:numId w:val="15"/>
        </w:numPr>
        <w:spacing w:line="360" w:lineRule="auto"/>
        <w:rPr>
          <w:rFonts w:ascii="Times New Roman" w:hAnsi="Times New Roman" w:cs="Times New Roman"/>
          <w:sz w:val="24"/>
        </w:rPr>
      </w:pPr>
      <w:r w:rsidRPr="00C64DBF">
        <w:rPr>
          <w:rFonts w:ascii="Times New Roman" w:hAnsi="Times New Roman" w:cs="Times New Roman"/>
          <w:sz w:val="24"/>
        </w:rPr>
        <w:t>Competitive Rivalry</w:t>
      </w:r>
    </w:p>
    <w:p w:rsidR="00D843D5" w:rsidRPr="00C64DBF" w:rsidRDefault="00D843D5" w:rsidP="00CF5604">
      <w:pPr>
        <w:pStyle w:val="ListParagraph"/>
        <w:numPr>
          <w:ilvl w:val="0"/>
          <w:numId w:val="13"/>
        </w:numPr>
        <w:spacing w:line="360" w:lineRule="auto"/>
        <w:rPr>
          <w:rFonts w:ascii="Times New Roman" w:hAnsi="Times New Roman" w:cs="Times New Roman"/>
          <w:sz w:val="24"/>
        </w:rPr>
      </w:pPr>
      <w:r w:rsidRPr="00C64DBF">
        <w:rPr>
          <w:rFonts w:ascii="Times New Roman" w:hAnsi="Times New Roman" w:cs="Times New Roman"/>
          <w:sz w:val="24"/>
        </w:rPr>
        <w:t>Lingkungan Makro</w:t>
      </w:r>
    </w:p>
    <w:p w:rsidR="00D843D5" w:rsidRPr="00C64DBF" w:rsidRDefault="00D843D5" w:rsidP="00CF5604">
      <w:pPr>
        <w:pStyle w:val="ListParagraph"/>
        <w:numPr>
          <w:ilvl w:val="0"/>
          <w:numId w:val="16"/>
        </w:numPr>
        <w:spacing w:line="360" w:lineRule="auto"/>
        <w:rPr>
          <w:rFonts w:ascii="Times New Roman" w:hAnsi="Times New Roman" w:cs="Times New Roman"/>
          <w:sz w:val="24"/>
        </w:rPr>
      </w:pPr>
      <w:r w:rsidRPr="00C64DBF">
        <w:rPr>
          <w:rFonts w:ascii="Times New Roman" w:hAnsi="Times New Roman" w:cs="Times New Roman"/>
          <w:sz w:val="24"/>
        </w:rPr>
        <w:t>Economic (Ekonomi)</w:t>
      </w:r>
    </w:p>
    <w:p w:rsidR="00D843D5" w:rsidRPr="00C64DBF" w:rsidRDefault="00D843D5" w:rsidP="00236C50">
      <w:pPr>
        <w:pStyle w:val="ListParagraph"/>
        <w:spacing w:line="360" w:lineRule="auto"/>
        <w:ind w:left="1080" w:firstLine="360"/>
        <w:jc w:val="both"/>
        <w:rPr>
          <w:rFonts w:ascii="Times New Roman" w:hAnsi="Times New Roman" w:cs="Times New Roman"/>
          <w:sz w:val="24"/>
        </w:rPr>
      </w:pPr>
      <w:r w:rsidRPr="00C64DBF">
        <w:rPr>
          <w:rFonts w:ascii="Times New Roman" w:hAnsi="Times New Roman" w:cs="Times New Roman"/>
          <w:sz w:val="24"/>
        </w:rPr>
        <w:t xml:space="preserve">Pada tahun 2016 perusahaan EMP tercatat memiliki hutang sebesar US$323 juta. Melorotnya harga minyak dunia berdampak pada performance kinerja keuangan EMP dimana hal ini menyebabkan pendapatan perusahaan menjadi berkurang, sampai saat ini perusahaan masih bekerja keras untuk dapat merestrukturisasi hutangnya. Perusahaan EMP berharap bisa menggabungkan nilai nominal saham (reverse stock) dalam waktu dekat. Usai aksi reverse stock, </w:t>
      </w:r>
      <w:r w:rsidRPr="00C64DBF">
        <w:rPr>
          <w:rFonts w:ascii="Times New Roman" w:hAnsi="Times New Roman" w:cs="Times New Roman"/>
          <w:sz w:val="24"/>
        </w:rPr>
        <w:lastRenderedPageBreak/>
        <w:t>perusahaan akan melakukan restrukturisasi bisnis dengan masuk ke sektor minyak dan gas midstream dan downstream. Perusahaan energi tersebut tengah menjajaki aksi akuisisi proyek yang telah berjalan maupun yang akan dikembangkan. Rencananya, perusahaan akan menggunakan dana hasil rights issue itu guna membiayai akuisisi dan restrukturisasi hutang.</w:t>
      </w:r>
    </w:p>
    <w:p w:rsidR="00D843D5" w:rsidRPr="00C64DBF" w:rsidRDefault="00D843D5" w:rsidP="00CF5604">
      <w:pPr>
        <w:pStyle w:val="ListParagraph"/>
        <w:numPr>
          <w:ilvl w:val="0"/>
          <w:numId w:val="16"/>
        </w:numPr>
        <w:spacing w:line="360" w:lineRule="auto"/>
        <w:rPr>
          <w:rFonts w:ascii="Times New Roman" w:hAnsi="Times New Roman" w:cs="Times New Roman"/>
          <w:sz w:val="24"/>
        </w:rPr>
      </w:pPr>
      <w:r w:rsidRPr="00C64DBF">
        <w:rPr>
          <w:rFonts w:ascii="Times New Roman" w:hAnsi="Times New Roman" w:cs="Times New Roman"/>
          <w:sz w:val="24"/>
        </w:rPr>
        <w:t>Social (Sosial)</w:t>
      </w:r>
    </w:p>
    <w:p w:rsidR="007F11EA" w:rsidRPr="00C64DBF" w:rsidRDefault="00D843D5" w:rsidP="00236C50">
      <w:pPr>
        <w:spacing w:line="360" w:lineRule="auto"/>
        <w:ind w:left="1080" w:firstLine="360"/>
        <w:jc w:val="both"/>
        <w:rPr>
          <w:rFonts w:ascii="Times New Roman" w:hAnsi="Times New Roman" w:cs="Times New Roman"/>
          <w:sz w:val="24"/>
        </w:rPr>
      </w:pPr>
      <w:r w:rsidRPr="00C64DBF">
        <w:rPr>
          <w:rFonts w:ascii="Times New Roman" w:hAnsi="Times New Roman" w:cs="Times New Roman"/>
          <w:sz w:val="24"/>
        </w:rPr>
        <w:t xml:space="preserve">Kasus lumpur PT Lapindo Brantas, anak perusahaan Bakrie Group lainnya yang membuat Sidoarjo tertutupi lumpur telah menjadi sebuah kelemahan besar bagi Bakrie Group. Karena kasus ini pula, citra bagus yang selama ini dibangun oleh Bakrie Group seolah runtuh begitu saja. Meski pada akhirnya kasus ini dinyatakan murni bencana alam, namun pandangan negatif masyarakat kepada Bakrie Group sulit dihilangkan karena berdampak juga terhadap citra anak perusahaan lainnya termasuk PT Energi Mega Persada yang bergerak di sektor Migas. </w:t>
      </w:r>
    </w:p>
    <w:p w:rsidR="00D843D5" w:rsidRPr="00C64DBF" w:rsidRDefault="00D843D5" w:rsidP="00CF5604">
      <w:pPr>
        <w:pStyle w:val="ListParagraph"/>
        <w:numPr>
          <w:ilvl w:val="0"/>
          <w:numId w:val="16"/>
        </w:numPr>
        <w:spacing w:line="360" w:lineRule="auto"/>
        <w:rPr>
          <w:rFonts w:ascii="Times New Roman" w:hAnsi="Times New Roman" w:cs="Times New Roman"/>
          <w:sz w:val="24"/>
        </w:rPr>
      </w:pPr>
      <w:r w:rsidRPr="00C64DBF">
        <w:rPr>
          <w:rFonts w:ascii="Times New Roman" w:hAnsi="Times New Roman" w:cs="Times New Roman"/>
          <w:sz w:val="24"/>
        </w:rPr>
        <w:t>Political (Politik)</w:t>
      </w:r>
    </w:p>
    <w:p w:rsidR="00D843D5" w:rsidRPr="00C64DBF" w:rsidRDefault="00D843D5" w:rsidP="00236C50">
      <w:pPr>
        <w:spacing w:line="360" w:lineRule="auto"/>
        <w:ind w:left="1080" w:firstLine="720"/>
        <w:jc w:val="both"/>
        <w:rPr>
          <w:rFonts w:ascii="Times New Roman" w:hAnsi="Times New Roman" w:cs="Times New Roman"/>
          <w:sz w:val="24"/>
        </w:rPr>
      </w:pPr>
      <w:r w:rsidRPr="00C64DBF">
        <w:rPr>
          <w:rFonts w:ascii="Times New Roman" w:hAnsi="Times New Roman" w:cs="Times New Roman"/>
          <w:sz w:val="24"/>
        </w:rPr>
        <w:t>Sosialisai Peraturan Menteri (Permen) Energi dan Sumber Daya Mineral (ESDM) Nomor 52 Tahun 2017 tentang Gross Split merupakan perubahan dari Peraturan Menteri ESDM Nomor 8 tahun 2017 yang diundangkan 16 Januari 2017. Permen sebelumnya banyak  menuai respons yang kurang memuaskan dari pelaku industri. Untuk itulah Kementerian ESDM mengubah aturan tersebut dengan melibatkan para pelaku industri migas, salah satunya adalah Indonesian Petroleum Association (IPA). Dengan diberlakukannya Permen baru Nomor 52 Tahun 2017 tentang Gross Split diharapkan dapat menarik investor untuk menanamkan modalnya di sektor hulu migas dengan skema gross split.</w:t>
      </w:r>
    </w:p>
    <w:p w:rsidR="007F11EA" w:rsidRPr="00C64DBF" w:rsidRDefault="00D843D5" w:rsidP="00CF5604">
      <w:pPr>
        <w:pStyle w:val="ListParagraph"/>
        <w:numPr>
          <w:ilvl w:val="0"/>
          <w:numId w:val="16"/>
        </w:numPr>
        <w:spacing w:line="360" w:lineRule="auto"/>
        <w:rPr>
          <w:rFonts w:ascii="Times New Roman" w:hAnsi="Times New Roman" w:cs="Times New Roman"/>
          <w:sz w:val="24"/>
        </w:rPr>
      </w:pPr>
      <w:r w:rsidRPr="00C64DBF">
        <w:rPr>
          <w:rFonts w:ascii="Times New Roman" w:hAnsi="Times New Roman" w:cs="Times New Roman"/>
          <w:sz w:val="24"/>
        </w:rPr>
        <w:t>Technology (Teknologi)</w:t>
      </w:r>
    </w:p>
    <w:p w:rsidR="00D843D5" w:rsidRPr="00C64DBF" w:rsidRDefault="00D843D5" w:rsidP="00236C50">
      <w:pPr>
        <w:spacing w:line="360" w:lineRule="auto"/>
        <w:ind w:left="1080" w:firstLine="720"/>
        <w:jc w:val="both"/>
        <w:rPr>
          <w:rFonts w:ascii="Times New Roman" w:hAnsi="Times New Roman" w:cs="Times New Roman"/>
          <w:sz w:val="24"/>
        </w:rPr>
      </w:pPr>
      <w:r w:rsidRPr="00C64DBF">
        <w:rPr>
          <w:rFonts w:ascii="Times New Roman" w:hAnsi="Times New Roman" w:cs="Times New Roman"/>
          <w:sz w:val="24"/>
        </w:rPr>
        <w:t xml:space="preserve">Dengan skala usaha yang besar, EMP sangat mengandalkan pemanfaatan Teknologi Informasi (TI) untuk meningkatkan kinerja perusahaan, baik dalam bidang manajemen, eksplorasi, drilling maupun produksinya. Pengelolaan TI dilaksanakan oleh Departemen ICT (Information and Communication Technology). Menurut Database and Application Superintendent ICT EMP, Nabil Hilabi. Perusahaan EMP selalu mengikuti perkembangan TI, karena dalam industri minyak dan gas peran TI sangat tinggi, termasuk untuk pengelolaan </w:t>
      </w:r>
      <w:r w:rsidRPr="00C64DBF">
        <w:rPr>
          <w:rFonts w:ascii="Times New Roman" w:hAnsi="Times New Roman" w:cs="Times New Roman"/>
          <w:sz w:val="24"/>
        </w:rPr>
        <w:lastRenderedPageBreak/>
        <w:t>energi. Saat ini EMP sudah memiliki dua data center. Satu data center untuk keperluan back office dan aplikasi bisnis (data center utama) dan satu lagi untuk keperluan penunjang eksplorasi. Data center utama sudah menggunakan teknologi virtual yang memungkinkan komunikasi dan presentasi data dilakukan secara cepat dengan back-up storage dan blade server terkini, serta fasilitas Wi-Fi dan Internet yang terbaru dengan beberapa jalur sumber.</w:t>
      </w:r>
    </w:p>
    <w:p w:rsidR="00D843D5" w:rsidRPr="00C64DBF" w:rsidRDefault="00D843D5" w:rsidP="00CF5604">
      <w:pPr>
        <w:pStyle w:val="ListParagraph"/>
        <w:numPr>
          <w:ilvl w:val="0"/>
          <w:numId w:val="16"/>
        </w:numPr>
        <w:spacing w:line="360" w:lineRule="auto"/>
        <w:rPr>
          <w:rFonts w:ascii="Times New Roman" w:hAnsi="Times New Roman" w:cs="Times New Roman"/>
          <w:sz w:val="24"/>
        </w:rPr>
      </w:pPr>
      <w:r w:rsidRPr="00C64DBF">
        <w:rPr>
          <w:rFonts w:ascii="Times New Roman" w:hAnsi="Times New Roman" w:cs="Times New Roman"/>
          <w:sz w:val="24"/>
        </w:rPr>
        <w:t>Ecological</w:t>
      </w:r>
    </w:p>
    <w:p w:rsidR="00B645F7" w:rsidRPr="00C64DBF" w:rsidRDefault="00D843D5" w:rsidP="00236C50">
      <w:pPr>
        <w:spacing w:line="360" w:lineRule="auto"/>
        <w:ind w:left="1080" w:firstLine="360"/>
        <w:jc w:val="both"/>
        <w:rPr>
          <w:rFonts w:ascii="Times New Roman" w:hAnsi="Times New Roman" w:cs="Times New Roman"/>
          <w:sz w:val="24"/>
        </w:rPr>
      </w:pPr>
      <w:r w:rsidRPr="00C64DBF">
        <w:rPr>
          <w:rFonts w:ascii="Times New Roman" w:hAnsi="Times New Roman" w:cs="Times New Roman"/>
          <w:sz w:val="24"/>
        </w:rPr>
        <w:t>Industri minyak dan gas seringkali menjadi masalah utama dalam pencemaran lingkungan. Jadi tugas industri migas adalah ikut berpartisipasi dalam menjaga lingkungan hidup.</w:t>
      </w:r>
    </w:p>
    <w:p w:rsidR="000C472B" w:rsidRPr="00C64DBF" w:rsidRDefault="000C472B" w:rsidP="000C472B">
      <w:pPr>
        <w:pStyle w:val="ListParagraph"/>
        <w:spacing w:line="360" w:lineRule="auto"/>
        <w:rPr>
          <w:rFonts w:ascii="Times New Roman" w:hAnsi="Times New Roman" w:cs="Times New Roman"/>
          <w:sz w:val="24"/>
        </w:rPr>
      </w:pPr>
    </w:p>
    <w:p w:rsidR="00B645F7" w:rsidRPr="00C64DBF" w:rsidRDefault="000C472B" w:rsidP="00CF5604">
      <w:pPr>
        <w:pStyle w:val="ListParagraph"/>
        <w:numPr>
          <w:ilvl w:val="0"/>
          <w:numId w:val="12"/>
        </w:numPr>
        <w:spacing w:line="360" w:lineRule="auto"/>
        <w:rPr>
          <w:rFonts w:ascii="Times New Roman" w:hAnsi="Times New Roman" w:cs="Times New Roman"/>
          <w:sz w:val="24"/>
        </w:rPr>
      </w:pPr>
      <w:r w:rsidRPr="00C64DBF">
        <w:rPr>
          <w:rFonts w:ascii="Times New Roman" w:hAnsi="Times New Roman" w:cs="Times New Roman"/>
          <w:noProof/>
          <w:sz w:val="24"/>
        </w:rPr>
        <w:drawing>
          <wp:anchor distT="0" distB="0" distL="114300" distR="114300" simplePos="0" relativeHeight="251664384" behindDoc="0" locked="0" layoutInCell="1" allowOverlap="1">
            <wp:simplePos x="0" y="0"/>
            <wp:positionH relativeFrom="column">
              <wp:posOffset>206375</wp:posOffset>
            </wp:positionH>
            <wp:positionV relativeFrom="paragraph">
              <wp:posOffset>441960</wp:posOffset>
            </wp:positionV>
            <wp:extent cx="5848985" cy="4473575"/>
            <wp:effectExtent l="0" t="0" r="0" b="317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EC56.tmp"/>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076" t="29989" r="52600" b="7872"/>
                    <a:stretch/>
                  </pic:blipFill>
                  <pic:spPr bwMode="auto">
                    <a:xfrm>
                      <a:off x="0" y="0"/>
                      <a:ext cx="5848985" cy="44735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7F11EA" w:rsidRPr="00C64DBF">
        <w:rPr>
          <w:rFonts w:ascii="Times New Roman" w:hAnsi="Times New Roman" w:cs="Times New Roman"/>
          <w:sz w:val="24"/>
        </w:rPr>
        <w:t>Eksternal Factor Evaluation</w:t>
      </w:r>
      <w:r w:rsidR="007F11EA" w:rsidRPr="00C64DBF">
        <w:rPr>
          <w:rFonts w:ascii="Times New Roman" w:hAnsi="Times New Roman" w:cs="Times New Roman"/>
          <w:sz w:val="24"/>
          <w:lang w:val="id-ID"/>
        </w:rPr>
        <w:t xml:space="preserve">  (</w:t>
      </w:r>
      <w:r w:rsidR="00D843D5" w:rsidRPr="00C64DBF">
        <w:rPr>
          <w:rFonts w:ascii="Times New Roman" w:hAnsi="Times New Roman" w:cs="Times New Roman"/>
          <w:sz w:val="24"/>
          <w:lang w:val="id-ID"/>
        </w:rPr>
        <w:t>EFE</w:t>
      </w:r>
      <w:r w:rsidR="007F11EA" w:rsidRPr="00C64DBF">
        <w:rPr>
          <w:rFonts w:ascii="Times New Roman" w:hAnsi="Times New Roman" w:cs="Times New Roman"/>
          <w:sz w:val="24"/>
          <w:lang w:val="id-ID"/>
        </w:rPr>
        <w:t>)</w:t>
      </w:r>
    </w:p>
    <w:p w:rsidR="000C472B" w:rsidRPr="00C64DBF" w:rsidRDefault="000C472B">
      <w:pPr>
        <w:rPr>
          <w:rFonts w:ascii="Times New Roman" w:hAnsi="Times New Roman" w:cs="Times New Roman"/>
          <w:noProof/>
          <w:sz w:val="24"/>
          <w:lang w:eastAsia="id-ID"/>
        </w:rPr>
      </w:pPr>
    </w:p>
    <w:p w:rsidR="000C472B" w:rsidRPr="00C64DBF" w:rsidRDefault="000C472B">
      <w:pPr>
        <w:rPr>
          <w:rFonts w:ascii="Times New Roman" w:hAnsi="Times New Roman" w:cs="Times New Roman"/>
          <w:noProof/>
          <w:sz w:val="24"/>
          <w:lang w:eastAsia="id-ID"/>
        </w:rPr>
      </w:pPr>
    </w:p>
    <w:p w:rsidR="000C472B" w:rsidRPr="00C64DBF" w:rsidRDefault="000C472B" w:rsidP="00CF5604">
      <w:pPr>
        <w:pStyle w:val="ListParagraph"/>
        <w:numPr>
          <w:ilvl w:val="0"/>
          <w:numId w:val="12"/>
        </w:numPr>
        <w:spacing w:line="360" w:lineRule="auto"/>
        <w:rPr>
          <w:rFonts w:ascii="Times New Roman" w:hAnsi="Times New Roman" w:cs="Times New Roman"/>
          <w:sz w:val="24"/>
        </w:rPr>
      </w:pPr>
      <w:r w:rsidRPr="00C64DBF">
        <w:rPr>
          <w:rFonts w:ascii="Times New Roman" w:hAnsi="Times New Roman" w:cs="Times New Roman"/>
          <w:noProof/>
          <w:sz w:val="24"/>
        </w:rPr>
        <w:lastRenderedPageBreak/>
        <w:drawing>
          <wp:anchor distT="0" distB="0" distL="114300" distR="114300" simplePos="0" relativeHeight="251663360" behindDoc="0" locked="0" layoutInCell="1" allowOverlap="1">
            <wp:simplePos x="0" y="0"/>
            <wp:positionH relativeFrom="margin">
              <wp:posOffset>281305</wp:posOffset>
            </wp:positionH>
            <wp:positionV relativeFrom="paragraph">
              <wp:posOffset>377825</wp:posOffset>
            </wp:positionV>
            <wp:extent cx="5169535" cy="1979295"/>
            <wp:effectExtent l="0" t="0" r="0" b="190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D210.tmp"/>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366" t="34267" r="35674" b="25516"/>
                    <a:stretch/>
                  </pic:blipFill>
                  <pic:spPr bwMode="auto">
                    <a:xfrm>
                      <a:off x="0" y="0"/>
                      <a:ext cx="5169535" cy="19792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D843D5" w:rsidRPr="00C64DBF">
        <w:rPr>
          <w:rFonts w:ascii="Times New Roman" w:hAnsi="Times New Roman" w:cs="Times New Roman"/>
          <w:sz w:val="24"/>
          <w:lang w:val="id-ID"/>
        </w:rPr>
        <w:t>CPM</w:t>
      </w:r>
    </w:p>
    <w:p w:rsidR="000C472B" w:rsidRPr="00C64DBF" w:rsidRDefault="000C472B" w:rsidP="000C472B">
      <w:pPr>
        <w:spacing w:line="360" w:lineRule="auto"/>
        <w:rPr>
          <w:rFonts w:ascii="Times New Roman" w:hAnsi="Times New Roman" w:cs="Times New Roman"/>
          <w:sz w:val="24"/>
        </w:rPr>
      </w:pPr>
    </w:p>
    <w:p w:rsidR="00356DD4" w:rsidRPr="00C64DBF" w:rsidRDefault="00356DD4" w:rsidP="007F11EA">
      <w:pPr>
        <w:pStyle w:val="Heading2"/>
        <w:spacing w:before="0" w:after="240" w:line="360" w:lineRule="auto"/>
        <w:jc w:val="both"/>
        <w:rPr>
          <w:rFonts w:ascii="Times New Roman" w:hAnsi="Times New Roman" w:cs="Times New Roman"/>
          <w:color w:val="auto"/>
          <w:sz w:val="24"/>
          <w:szCs w:val="24"/>
        </w:rPr>
      </w:pPr>
      <w:bookmarkStart w:id="5" w:name="_Toc499140914"/>
      <w:r w:rsidRPr="00C64DBF">
        <w:rPr>
          <w:rFonts w:ascii="Times New Roman" w:hAnsi="Times New Roman" w:cs="Times New Roman"/>
          <w:color w:val="auto"/>
          <w:sz w:val="24"/>
          <w:szCs w:val="24"/>
          <w:lang w:val="en-US"/>
        </w:rPr>
        <w:t>Audit Lingkungan Internal</w:t>
      </w:r>
      <w:bookmarkEnd w:id="5"/>
    </w:p>
    <w:p w:rsidR="003A73B0" w:rsidRPr="003A73B0" w:rsidRDefault="00D843D5" w:rsidP="003A73B0">
      <w:pPr>
        <w:pStyle w:val="ListParagraph"/>
        <w:numPr>
          <w:ilvl w:val="0"/>
          <w:numId w:val="8"/>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lang w:val="id-ID"/>
        </w:rPr>
        <w:t>Strategic Adventage Profile</w:t>
      </w:r>
    </w:p>
    <w:tbl>
      <w:tblPr>
        <w:tblStyle w:val="TableGrid"/>
        <w:tblW w:w="0" w:type="auto"/>
        <w:tblLook w:val="04A0"/>
      </w:tblPr>
      <w:tblGrid>
        <w:gridCol w:w="4579"/>
        <w:gridCol w:w="4663"/>
      </w:tblGrid>
      <w:tr w:rsidR="003A73B0" w:rsidRPr="00BE2FF1" w:rsidTr="001D75BF">
        <w:tc>
          <w:tcPr>
            <w:tcW w:w="4788" w:type="dxa"/>
          </w:tcPr>
          <w:p w:rsidR="003A73B0" w:rsidRPr="00BE2FF1" w:rsidRDefault="003A73B0" w:rsidP="001D75BF">
            <w:pPr>
              <w:spacing w:line="360" w:lineRule="auto"/>
              <w:jc w:val="center"/>
              <w:rPr>
                <w:rFonts w:ascii="Times New Roman" w:hAnsi="Times New Roman" w:cs="Times New Roman"/>
                <w:sz w:val="24"/>
                <w:szCs w:val="24"/>
              </w:rPr>
            </w:pPr>
            <w:r w:rsidRPr="00BE2FF1">
              <w:rPr>
                <w:rFonts w:ascii="Times New Roman" w:hAnsi="Times New Roman" w:cs="Times New Roman"/>
                <w:sz w:val="24"/>
                <w:szCs w:val="24"/>
              </w:rPr>
              <w:t>Internal Area</w:t>
            </w:r>
          </w:p>
        </w:tc>
        <w:tc>
          <w:tcPr>
            <w:tcW w:w="4788" w:type="dxa"/>
          </w:tcPr>
          <w:p w:rsidR="003A73B0" w:rsidRPr="00BE2FF1" w:rsidRDefault="003A73B0" w:rsidP="001D75BF">
            <w:pPr>
              <w:spacing w:line="360" w:lineRule="auto"/>
              <w:jc w:val="center"/>
              <w:rPr>
                <w:rFonts w:ascii="Times New Roman" w:hAnsi="Times New Roman" w:cs="Times New Roman"/>
                <w:sz w:val="24"/>
                <w:szCs w:val="24"/>
              </w:rPr>
            </w:pPr>
            <w:r w:rsidRPr="00BE2FF1">
              <w:rPr>
                <w:rFonts w:ascii="Times New Roman" w:hAnsi="Times New Roman" w:cs="Times New Roman"/>
                <w:sz w:val="24"/>
                <w:szCs w:val="24"/>
              </w:rPr>
              <w:t>Competitive Strength or Weakness</w:t>
            </w:r>
          </w:p>
        </w:tc>
      </w:tr>
      <w:tr w:rsidR="003A73B0" w:rsidRPr="00BE2FF1" w:rsidTr="001D75BF">
        <w:tc>
          <w:tcPr>
            <w:tcW w:w="4788" w:type="dxa"/>
          </w:tcPr>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Pr="00BE2FF1" w:rsidRDefault="003A73B0" w:rsidP="001D75BF">
            <w:pPr>
              <w:spacing w:line="360" w:lineRule="auto"/>
              <w:jc w:val="center"/>
              <w:rPr>
                <w:rFonts w:ascii="Times New Roman" w:hAnsi="Times New Roman" w:cs="Times New Roman"/>
                <w:sz w:val="24"/>
                <w:szCs w:val="24"/>
              </w:rPr>
            </w:pPr>
            <w:r w:rsidRPr="00BE2FF1">
              <w:rPr>
                <w:rFonts w:ascii="Times New Roman" w:hAnsi="Times New Roman" w:cs="Times New Roman"/>
                <w:sz w:val="24"/>
                <w:szCs w:val="24"/>
              </w:rPr>
              <w:t>Marketing</w:t>
            </w:r>
          </w:p>
        </w:tc>
        <w:tc>
          <w:tcPr>
            <w:tcW w:w="4788" w:type="dxa"/>
          </w:tcPr>
          <w:p w:rsidR="003A73B0" w:rsidRPr="00BE2FF1" w:rsidRDefault="003A73B0" w:rsidP="003A73B0">
            <w:pPr>
              <w:pStyle w:val="ListParagraph"/>
              <w:numPr>
                <w:ilvl w:val="0"/>
                <w:numId w:val="47"/>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PT Bursa Efek Indonesia (BEI) mencabut sanksi penghentian sementara (suspend) perdagangan saham PT Energi Mega Persada Tbk (ENRG). Pencabutan suspen ini berlaku terhitung sejak sesi 1 perdagangan efek di pasar regular dan pasar tunai.</w:t>
            </w:r>
          </w:p>
          <w:p w:rsidR="003A73B0" w:rsidRPr="00BE2FF1" w:rsidRDefault="003A73B0" w:rsidP="003A73B0">
            <w:pPr>
              <w:pStyle w:val="ListParagraph"/>
              <w:numPr>
                <w:ilvl w:val="0"/>
                <w:numId w:val="47"/>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Dalam rencana PT Energi Mega Persada Tbk (ENRG) untuk reverse stock, perdagangan efek perseroan tidak dapat ditransaksikan di pasar tunai selama periode 26 Juli 2017 hingga 28 Juli 2017 sebagaimana diumumkan dalam pengumuman bursa suspend sementara sebelumnya.</w:t>
            </w:r>
          </w:p>
          <w:p w:rsidR="003A73B0" w:rsidRPr="00BE2FF1" w:rsidRDefault="003A73B0" w:rsidP="003A73B0">
            <w:pPr>
              <w:pStyle w:val="ListParagraph"/>
              <w:numPr>
                <w:ilvl w:val="0"/>
                <w:numId w:val="47"/>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xml:space="preserve"> (-) Memiliki Citra buruk dikarenakan dampak dari induk perusahaannya yaitu Bakrie Group, dimana </w:t>
            </w:r>
            <w:r w:rsidRPr="00BE2FF1">
              <w:rPr>
                <w:rFonts w:ascii="Times New Roman" w:hAnsi="Times New Roman" w:cs="Times New Roman"/>
                <w:sz w:val="24"/>
                <w:szCs w:val="24"/>
              </w:rPr>
              <w:lastRenderedPageBreak/>
              <w:t>menimbulkan ketidakpercayaan investor untuk menanamkan modalnya di perusahaan.</w:t>
            </w:r>
          </w:p>
        </w:tc>
      </w:tr>
      <w:tr w:rsidR="003A73B0" w:rsidRPr="00BE2FF1" w:rsidTr="001D75BF">
        <w:tc>
          <w:tcPr>
            <w:tcW w:w="4788" w:type="dxa"/>
          </w:tcPr>
          <w:p w:rsidR="003A73B0" w:rsidRDefault="003A73B0" w:rsidP="001D75BF">
            <w:pPr>
              <w:spacing w:line="360" w:lineRule="auto"/>
              <w:jc w:val="both"/>
              <w:rPr>
                <w:rFonts w:ascii="Times New Roman" w:hAnsi="Times New Roman" w:cs="Times New Roman"/>
                <w:sz w:val="24"/>
                <w:szCs w:val="24"/>
              </w:rPr>
            </w:pPr>
          </w:p>
          <w:p w:rsidR="003A73B0" w:rsidRDefault="003A73B0" w:rsidP="001D75BF">
            <w:pPr>
              <w:spacing w:line="360" w:lineRule="auto"/>
              <w:jc w:val="both"/>
              <w:rPr>
                <w:rFonts w:ascii="Times New Roman" w:hAnsi="Times New Roman" w:cs="Times New Roman"/>
                <w:sz w:val="24"/>
                <w:szCs w:val="24"/>
              </w:rPr>
            </w:pPr>
          </w:p>
          <w:p w:rsidR="003A73B0" w:rsidRDefault="003A73B0" w:rsidP="001D75BF">
            <w:pPr>
              <w:spacing w:line="360" w:lineRule="auto"/>
              <w:jc w:val="both"/>
              <w:rPr>
                <w:rFonts w:ascii="Times New Roman" w:hAnsi="Times New Roman" w:cs="Times New Roman"/>
                <w:sz w:val="24"/>
                <w:szCs w:val="24"/>
              </w:rPr>
            </w:pPr>
          </w:p>
          <w:p w:rsidR="003A73B0" w:rsidRPr="00BE2FF1" w:rsidRDefault="003A73B0" w:rsidP="001D75BF">
            <w:pPr>
              <w:spacing w:line="360" w:lineRule="auto"/>
              <w:jc w:val="center"/>
              <w:rPr>
                <w:rFonts w:ascii="Times New Roman" w:hAnsi="Times New Roman" w:cs="Times New Roman"/>
                <w:sz w:val="24"/>
                <w:szCs w:val="24"/>
              </w:rPr>
            </w:pPr>
            <w:r w:rsidRPr="00BE2FF1">
              <w:rPr>
                <w:rFonts w:ascii="Times New Roman" w:hAnsi="Times New Roman" w:cs="Times New Roman"/>
                <w:sz w:val="24"/>
                <w:szCs w:val="24"/>
              </w:rPr>
              <w:t>R &amp; D</w:t>
            </w:r>
          </w:p>
        </w:tc>
        <w:tc>
          <w:tcPr>
            <w:tcW w:w="4788" w:type="dxa"/>
          </w:tcPr>
          <w:p w:rsidR="003A73B0" w:rsidRDefault="003A73B0" w:rsidP="003A73B0">
            <w:pPr>
              <w:pStyle w:val="ListParagraph"/>
              <w:numPr>
                <w:ilvl w:val="0"/>
                <w:numId w:val="45"/>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Pemerintah memperpanjang kontrak bagi hasil (Production Sharing Contract) blok Gebang, Sumatera untuk dikelola oleh Kontraktor Kontrak Kerja Sama (KKKS) PT Energi Mega Persada Tbk (EMP) selama 20 tahun mendatang (2015).</w:t>
            </w:r>
          </w:p>
          <w:p w:rsidR="003A73B0" w:rsidRPr="00BE2FF1" w:rsidRDefault="003A73B0" w:rsidP="001D75BF">
            <w:pPr>
              <w:pStyle w:val="ListParagraph"/>
              <w:spacing w:line="360" w:lineRule="auto"/>
              <w:jc w:val="both"/>
              <w:rPr>
                <w:rFonts w:ascii="Times New Roman" w:hAnsi="Times New Roman" w:cs="Times New Roman"/>
                <w:sz w:val="24"/>
                <w:szCs w:val="24"/>
              </w:rPr>
            </w:pPr>
          </w:p>
        </w:tc>
      </w:tr>
      <w:tr w:rsidR="003A73B0" w:rsidRPr="00BE2FF1" w:rsidTr="001D75BF">
        <w:tc>
          <w:tcPr>
            <w:tcW w:w="4788" w:type="dxa"/>
          </w:tcPr>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Pr="00BE2FF1" w:rsidRDefault="003A73B0" w:rsidP="001D75BF">
            <w:pPr>
              <w:spacing w:line="360" w:lineRule="auto"/>
              <w:jc w:val="center"/>
              <w:rPr>
                <w:rFonts w:ascii="Times New Roman" w:hAnsi="Times New Roman" w:cs="Times New Roman"/>
                <w:sz w:val="24"/>
                <w:szCs w:val="24"/>
              </w:rPr>
            </w:pPr>
            <w:r w:rsidRPr="00BE2FF1">
              <w:rPr>
                <w:rFonts w:ascii="Times New Roman" w:hAnsi="Times New Roman" w:cs="Times New Roman"/>
                <w:sz w:val="24"/>
                <w:szCs w:val="24"/>
              </w:rPr>
              <w:t>Operations</w:t>
            </w:r>
          </w:p>
        </w:tc>
        <w:tc>
          <w:tcPr>
            <w:tcW w:w="4788" w:type="dxa"/>
          </w:tcPr>
          <w:p w:rsidR="003A73B0" w:rsidRPr="00BE2FF1" w:rsidRDefault="003A73B0" w:rsidP="003A73B0">
            <w:pPr>
              <w:pStyle w:val="ListParagraph"/>
              <w:numPr>
                <w:ilvl w:val="0"/>
                <w:numId w:val="45"/>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PT Energi Mega Persada Tbk (ENRG)  memiliki dan terus berfokus terhadap pengembangan tiga blok andalan, yakni Blok Bentu di Riau, Blok Kangean di Madura, dan Blok Malacca untuk memproduksi migas. Dimana Blok Bentu merupakan blok gas yang dimiliki 100% dan dioperasikan Energi Mega yang memiliki cadangan gas terbukti dan terukur sebesar 356 miliar kaki kubik. Energi Mega juga memiliki 50% saham di kuasa pertambangan Blok Kangean PSC melalui anak-anak usahanya, sisanya 50% dikuasai konsorsium Mitsubishi Corporation dan Japan Petroleum Exploration Co (JAPEX). Sementara itu, Blok Malacca dimiliki 60,49 % dan dioperasikan oleh perseroan dengan  cadangan minyak terbukti dan terukur 6,9 juta barel di akhir Maret 2014.</w:t>
            </w:r>
          </w:p>
          <w:p w:rsidR="003A73B0" w:rsidRPr="00BE2FF1" w:rsidRDefault="003A73B0" w:rsidP="003A73B0">
            <w:pPr>
              <w:pStyle w:val="ListParagraph"/>
              <w:numPr>
                <w:ilvl w:val="0"/>
                <w:numId w:val="45"/>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lastRenderedPageBreak/>
              <w:t>(+) Perusahaan memiliki kapasitas produksi di blok Malacca, blok Bentu, blok ONWJ, dan blok Kangean yang ditaksir mencapai 165.000 barel per hari (bph) hingga 2020 mendatang.</w:t>
            </w:r>
          </w:p>
          <w:p w:rsidR="003A73B0" w:rsidRPr="00BE2FF1" w:rsidRDefault="003A73B0" w:rsidP="003A73B0">
            <w:pPr>
              <w:pStyle w:val="ListParagraph"/>
              <w:numPr>
                <w:ilvl w:val="0"/>
                <w:numId w:val="45"/>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Memiliki perusahaan akuisisi sebagai cadangan sumber daya diantaranya PT. Tunas Harapan Perkasa (THP), Semberani Persada Oil (Semco), Semberah Group Shallow Rights TAC (Semberah TAC), PT. Insani Mitrasani Gelam (IMG), Sungai gelam A, B dan D TAC (Sungai Gelam TAC), Costa International Group Ltd. (Costa), Gerbang PSC Block, dan Kalila Bentu Ltd. (Bentu) (2017).</w:t>
            </w:r>
          </w:p>
          <w:p w:rsidR="003A73B0" w:rsidRPr="00BE2FF1" w:rsidRDefault="003A73B0" w:rsidP="003A73B0">
            <w:pPr>
              <w:pStyle w:val="ListParagraph"/>
              <w:numPr>
                <w:ilvl w:val="0"/>
                <w:numId w:val="45"/>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Industri ini menunjukkan hubungan yang kuat dengan pemasok dan mitra (2017).</w:t>
            </w:r>
          </w:p>
          <w:p w:rsidR="003A73B0" w:rsidRPr="00BE2FF1" w:rsidRDefault="003A73B0" w:rsidP="003A73B0">
            <w:pPr>
              <w:pStyle w:val="ListParagraph"/>
              <w:numPr>
                <w:ilvl w:val="0"/>
                <w:numId w:val="45"/>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Perputaran persediaan lambat dan lebih lama karena kegiatan eksplorasi demi mendapatkan minyak dan gas bumi jauh di dalam tanah (2001).</w:t>
            </w:r>
          </w:p>
        </w:tc>
      </w:tr>
      <w:tr w:rsidR="003A73B0" w:rsidRPr="00BE2FF1" w:rsidTr="001D75BF">
        <w:tc>
          <w:tcPr>
            <w:tcW w:w="4788" w:type="dxa"/>
          </w:tcPr>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r w:rsidRPr="00BE2FF1">
              <w:rPr>
                <w:rFonts w:ascii="Times New Roman" w:hAnsi="Times New Roman" w:cs="Times New Roman"/>
                <w:sz w:val="24"/>
                <w:szCs w:val="24"/>
              </w:rPr>
              <w:t>Corporate Resources</w:t>
            </w:r>
          </w:p>
          <w:p w:rsidR="003A73B0" w:rsidRPr="00BE2FF1" w:rsidRDefault="003A73B0" w:rsidP="001D75BF">
            <w:pPr>
              <w:spacing w:line="360" w:lineRule="auto"/>
              <w:jc w:val="center"/>
              <w:rPr>
                <w:rFonts w:ascii="Times New Roman" w:hAnsi="Times New Roman" w:cs="Times New Roman"/>
                <w:sz w:val="24"/>
                <w:szCs w:val="24"/>
              </w:rPr>
            </w:pPr>
          </w:p>
        </w:tc>
        <w:tc>
          <w:tcPr>
            <w:tcW w:w="4788" w:type="dxa"/>
          </w:tcPr>
          <w:p w:rsidR="003A73B0" w:rsidRPr="00BE2FF1" w:rsidRDefault="003A73B0" w:rsidP="003A73B0">
            <w:pPr>
              <w:pStyle w:val="ListParagraph"/>
              <w:numPr>
                <w:ilvl w:val="0"/>
                <w:numId w:val="46"/>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PT Energi Mega Persada Tbk (ENRG) memiliki permasalahan dengan para serikat kerjanya yang belum menerima hak normatif/ gaji.</w:t>
            </w:r>
          </w:p>
        </w:tc>
      </w:tr>
      <w:tr w:rsidR="003A73B0" w:rsidRPr="00BE2FF1" w:rsidTr="001D75BF">
        <w:tc>
          <w:tcPr>
            <w:tcW w:w="4788" w:type="dxa"/>
          </w:tcPr>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Default="003A73B0" w:rsidP="001D75BF">
            <w:pPr>
              <w:spacing w:line="360" w:lineRule="auto"/>
              <w:jc w:val="center"/>
              <w:rPr>
                <w:rFonts w:ascii="Times New Roman" w:hAnsi="Times New Roman" w:cs="Times New Roman"/>
                <w:sz w:val="24"/>
                <w:szCs w:val="24"/>
              </w:rPr>
            </w:pPr>
          </w:p>
          <w:p w:rsidR="003A73B0" w:rsidRPr="00BE2FF1" w:rsidRDefault="003A73B0" w:rsidP="001D75BF">
            <w:pPr>
              <w:spacing w:line="360" w:lineRule="auto"/>
              <w:jc w:val="center"/>
              <w:rPr>
                <w:rFonts w:ascii="Times New Roman" w:hAnsi="Times New Roman" w:cs="Times New Roman"/>
                <w:sz w:val="24"/>
                <w:szCs w:val="24"/>
              </w:rPr>
            </w:pPr>
            <w:r w:rsidRPr="00BE2FF1">
              <w:rPr>
                <w:rFonts w:ascii="Times New Roman" w:hAnsi="Times New Roman" w:cs="Times New Roman"/>
                <w:sz w:val="24"/>
                <w:szCs w:val="24"/>
              </w:rPr>
              <w:lastRenderedPageBreak/>
              <w:t>Finance</w:t>
            </w:r>
          </w:p>
        </w:tc>
        <w:tc>
          <w:tcPr>
            <w:tcW w:w="4788" w:type="dxa"/>
          </w:tcPr>
          <w:p w:rsidR="003A73B0" w:rsidRPr="00BE2FF1" w:rsidRDefault="003A73B0" w:rsidP="003A73B0">
            <w:pPr>
              <w:pStyle w:val="ListParagraph"/>
              <w:numPr>
                <w:ilvl w:val="0"/>
                <w:numId w:val="44"/>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lastRenderedPageBreak/>
              <w:t xml:space="preserve">(+)Perusahaan lebih banyak menggunakan modalnya sendiri untuk memenuhi kebutuhannya dalam beroperasi dibandingkan dengan menggunakan hutang,sehingga </w:t>
            </w:r>
            <w:r w:rsidRPr="00BE2FF1">
              <w:rPr>
                <w:rFonts w:ascii="Times New Roman" w:hAnsi="Times New Roman" w:cs="Times New Roman"/>
                <w:sz w:val="24"/>
                <w:szCs w:val="24"/>
              </w:rPr>
              <w:lastRenderedPageBreak/>
              <w:t>perusahaan memilikikas yang cukup besar dibandingkan dengan total aktivanya, yaitusebesar 35.70% (2001).</w:t>
            </w:r>
          </w:p>
          <w:p w:rsidR="003A73B0" w:rsidRPr="00BE2FF1" w:rsidRDefault="003A73B0" w:rsidP="003A73B0">
            <w:pPr>
              <w:pStyle w:val="ListParagraph"/>
              <w:numPr>
                <w:ilvl w:val="0"/>
                <w:numId w:val="44"/>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(-)Rasio pertumbuhan pendapatan PT Energi Mega Persada Tbk (ENRG)  kurang baik dikarenakan perusahaan mengalami penurunan laba 2 tahun secara berturut-turutpadatahun 2014 dan 2015 yang hanya memperoleh 624,183 dan 524,570 dari semula di tahun 2014 sebesar 811,483.</w:t>
            </w:r>
          </w:p>
          <w:p w:rsidR="003A73B0" w:rsidRPr="00BE2FF1" w:rsidRDefault="003A73B0" w:rsidP="003A73B0">
            <w:pPr>
              <w:pStyle w:val="ListParagraph"/>
              <w:numPr>
                <w:ilvl w:val="0"/>
                <w:numId w:val="44"/>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(-)Nilai liabilities perusahaan tinggi sebesar US$995,6 juta sehingga mempengaruhi tekanan kinerja perusahaan (Maret 2017).</w:t>
            </w:r>
          </w:p>
          <w:p w:rsidR="003A73B0" w:rsidRPr="00BE2FF1" w:rsidRDefault="003A73B0" w:rsidP="003A73B0">
            <w:pPr>
              <w:pStyle w:val="ListParagraph"/>
              <w:numPr>
                <w:ilvl w:val="0"/>
                <w:numId w:val="44"/>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Hubungan PT Energi Mega PersadaTbk (ENRG) dengani nvestornya kurang baik karena perusahaan belum pernah membagikan deviden.</w:t>
            </w:r>
          </w:p>
          <w:p w:rsidR="003A73B0" w:rsidRPr="00BE2FF1" w:rsidRDefault="003A73B0" w:rsidP="003A73B0">
            <w:pPr>
              <w:pStyle w:val="ListParagraph"/>
              <w:numPr>
                <w:ilvl w:val="0"/>
                <w:numId w:val="44"/>
              </w:numPr>
              <w:spacing w:line="360" w:lineRule="auto"/>
              <w:jc w:val="both"/>
              <w:rPr>
                <w:rFonts w:ascii="Times New Roman" w:hAnsi="Times New Roman" w:cs="Times New Roman"/>
                <w:sz w:val="24"/>
                <w:szCs w:val="24"/>
              </w:rPr>
            </w:pPr>
            <w:r w:rsidRPr="00BE2FF1">
              <w:rPr>
                <w:rFonts w:ascii="Times New Roman" w:hAnsi="Times New Roman" w:cs="Times New Roman"/>
                <w:sz w:val="24"/>
                <w:szCs w:val="24"/>
              </w:rPr>
              <w:t>(-) Working capital perusahaan buruk karena total utang lancer perusahaan lebih besar dibandingkan total asset lancarnya, padahal seharusnya rasio yang baik adalah total asetlancar &gt; 2x total utang lancar.</w:t>
            </w:r>
          </w:p>
        </w:tc>
      </w:tr>
    </w:tbl>
    <w:p w:rsidR="003A73B0" w:rsidRDefault="003A73B0" w:rsidP="003A73B0">
      <w:pPr>
        <w:pStyle w:val="ListParagraph"/>
        <w:spacing w:after="240" w:line="360" w:lineRule="auto"/>
        <w:jc w:val="both"/>
        <w:rPr>
          <w:rFonts w:ascii="Times New Roman" w:hAnsi="Times New Roman" w:cs="Times New Roman"/>
          <w:sz w:val="24"/>
          <w:szCs w:val="24"/>
          <w:lang w:val="id-ID"/>
        </w:rPr>
      </w:pPr>
    </w:p>
    <w:p w:rsidR="003A73B0" w:rsidRPr="00C64DBF" w:rsidRDefault="003A73B0" w:rsidP="003A73B0">
      <w:pPr>
        <w:pStyle w:val="ListParagraph"/>
        <w:spacing w:after="240" w:line="360" w:lineRule="auto"/>
        <w:jc w:val="both"/>
        <w:rPr>
          <w:rFonts w:ascii="Times New Roman" w:hAnsi="Times New Roman" w:cs="Times New Roman"/>
          <w:sz w:val="24"/>
          <w:szCs w:val="24"/>
        </w:rPr>
      </w:pPr>
    </w:p>
    <w:p w:rsidR="00360CF3" w:rsidRPr="000173F2" w:rsidRDefault="00A83219" w:rsidP="000173F2">
      <w:pPr>
        <w:pStyle w:val="ListParagraph"/>
        <w:numPr>
          <w:ilvl w:val="0"/>
          <w:numId w:val="8"/>
        </w:numPr>
        <w:spacing w:after="24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0" locked="0" layoutInCell="1" allowOverlap="1">
            <wp:simplePos x="0" y="0"/>
            <wp:positionH relativeFrom="margin">
              <wp:posOffset>461645</wp:posOffset>
            </wp:positionH>
            <wp:positionV relativeFrom="paragraph">
              <wp:posOffset>499745</wp:posOffset>
            </wp:positionV>
            <wp:extent cx="5627370" cy="43599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8EB5.tmp"/>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27370" cy="4359910"/>
                    </a:xfrm>
                    <a:prstGeom prst="rect">
                      <a:avLst/>
                    </a:prstGeom>
                  </pic:spPr>
                </pic:pic>
              </a:graphicData>
            </a:graphic>
          </wp:anchor>
        </w:drawing>
      </w:r>
      <w:r w:rsidR="00360CF3" w:rsidRPr="000173F2">
        <w:rPr>
          <w:rFonts w:ascii="Times New Roman" w:hAnsi="Times New Roman" w:cs="Times New Roman"/>
          <w:sz w:val="24"/>
          <w:szCs w:val="24"/>
        </w:rPr>
        <w:t xml:space="preserve">Internal Factor Evaluation (IFE) </w:t>
      </w:r>
    </w:p>
    <w:p w:rsidR="00A83219" w:rsidRDefault="00A83219">
      <w:pPr>
        <w:rPr>
          <w:rFonts w:ascii="Times New Roman" w:hAnsi="Times New Roman" w:cs="Times New Roman"/>
          <w:sz w:val="24"/>
          <w:szCs w:val="24"/>
          <w:lang w:val="en-US"/>
        </w:rPr>
      </w:pPr>
      <w:r>
        <w:rPr>
          <w:rFonts w:ascii="Times New Roman" w:hAnsi="Times New Roman" w:cs="Times New Roman"/>
          <w:sz w:val="24"/>
          <w:szCs w:val="24"/>
        </w:rPr>
        <w:br w:type="page"/>
      </w:r>
    </w:p>
    <w:p w:rsidR="000173F2" w:rsidRPr="000173F2" w:rsidRDefault="000173F2" w:rsidP="000173F2">
      <w:pPr>
        <w:pStyle w:val="ListParagraph"/>
        <w:spacing w:after="240" w:line="360" w:lineRule="auto"/>
        <w:jc w:val="both"/>
        <w:rPr>
          <w:rFonts w:ascii="Times New Roman" w:hAnsi="Times New Roman" w:cs="Times New Roman"/>
          <w:sz w:val="24"/>
          <w:szCs w:val="24"/>
        </w:rPr>
      </w:pPr>
    </w:p>
    <w:p w:rsidR="00D843D5" w:rsidRPr="00064E2F" w:rsidRDefault="00D843D5" w:rsidP="000173F2">
      <w:pPr>
        <w:pStyle w:val="ListParagraph"/>
        <w:numPr>
          <w:ilvl w:val="0"/>
          <w:numId w:val="8"/>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lang w:val="id-ID"/>
        </w:rPr>
        <w:t>SWOT Analysis</w:t>
      </w:r>
    </w:p>
    <w:p w:rsidR="00064E2F" w:rsidRPr="00064E2F" w:rsidRDefault="00064E2F" w:rsidP="00064E2F">
      <w:pPr>
        <w:pStyle w:val="ListParagraph"/>
        <w:numPr>
          <w:ilvl w:val="0"/>
          <w:numId w:val="48"/>
        </w:numPr>
        <w:spacing w:after="0" w:line="360" w:lineRule="auto"/>
        <w:jc w:val="both"/>
        <w:rPr>
          <w:rFonts w:ascii="Times New Roman" w:hAnsi="Times New Roman" w:cs="Times New Roman"/>
          <w:sz w:val="24"/>
          <w:szCs w:val="24"/>
        </w:rPr>
      </w:pPr>
      <w:r w:rsidRPr="00064E2F">
        <w:rPr>
          <w:rFonts w:ascii="Times New Roman" w:hAnsi="Times New Roman" w:cs="Times New Roman"/>
          <w:sz w:val="24"/>
          <w:szCs w:val="24"/>
        </w:rPr>
        <w:t>Kekuatan:</w:t>
      </w:r>
    </w:p>
    <w:p w:rsidR="00064E2F" w:rsidRPr="00D41706" w:rsidRDefault="00064E2F" w:rsidP="00064E2F">
      <w:pPr>
        <w:pStyle w:val="ListParagraph"/>
        <w:numPr>
          <w:ilvl w:val="0"/>
          <w:numId w:val="49"/>
        </w:numPr>
        <w:spacing w:after="0" w:line="360" w:lineRule="auto"/>
        <w:jc w:val="both"/>
        <w:rPr>
          <w:rFonts w:ascii="Times New Roman" w:hAnsi="Times New Roman" w:cs="Times New Roman"/>
          <w:sz w:val="24"/>
          <w:szCs w:val="24"/>
        </w:rPr>
      </w:pPr>
      <w:r w:rsidRPr="00D41706">
        <w:rPr>
          <w:rFonts w:ascii="Times New Roman" w:hAnsi="Times New Roman" w:cs="Times New Roman"/>
          <w:sz w:val="24"/>
          <w:szCs w:val="24"/>
        </w:rPr>
        <w:t>Perusahaan lebih banyak menggunakan modalnya sendiri untuk memenuhi kebutuhannya dalam beroperasi dibandingkan dengan menggunakan hutang, sehingga perusahaan memiliki kas yang cukup besar dibandingkan dengan total aktivanya, yaitu sebesar 35.70% (2001).</w:t>
      </w:r>
    </w:p>
    <w:p w:rsidR="00064E2F" w:rsidRPr="00D41706" w:rsidRDefault="00064E2F" w:rsidP="00064E2F">
      <w:pPr>
        <w:pStyle w:val="ListParagraph"/>
        <w:numPr>
          <w:ilvl w:val="0"/>
          <w:numId w:val="49"/>
        </w:numPr>
        <w:spacing w:after="0" w:line="360" w:lineRule="auto"/>
        <w:jc w:val="both"/>
        <w:rPr>
          <w:rFonts w:ascii="Times New Roman" w:hAnsi="Times New Roman" w:cs="Times New Roman"/>
          <w:sz w:val="24"/>
          <w:szCs w:val="24"/>
        </w:rPr>
      </w:pPr>
      <w:r w:rsidRPr="00D41706">
        <w:rPr>
          <w:rFonts w:ascii="Times New Roman" w:hAnsi="Times New Roman" w:cs="Times New Roman"/>
          <w:sz w:val="24"/>
          <w:szCs w:val="24"/>
        </w:rPr>
        <w:t>Memiliki perusahaan akuisisi sebagai cadangan sumber daya diantaranya PT. Tunas Harapan Perkasa (THP), Semberani Persada Oil (Semco), Semberah Group Shallow Rights TAC (Semberah TAC), PT. Insani Mitrasani Gelam (IMG), Sungai gelam A, B dan D TAC (Sungai Gelam TAC), Costa International Group Ltd. (Costa), Gerbang PSC Block, dan Kalila Bentu Ltd. (Bentu) (2017).</w:t>
      </w:r>
    </w:p>
    <w:p w:rsidR="00064E2F" w:rsidRPr="00D41706" w:rsidRDefault="00064E2F" w:rsidP="00064E2F">
      <w:pPr>
        <w:pStyle w:val="ListParagraph"/>
        <w:numPr>
          <w:ilvl w:val="0"/>
          <w:numId w:val="49"/>
        </w:numPr>
        <w:spacing w:after="0" w:line="360" w:lineRule="auto"/>
        <w:jc w:val="both"/>
        <w:rPr>
          <w:rFonts w:ascii="Times New Roman" w:hAnsi="Times New Roman" w:cs="Times New Roman"/>
          <w:sz w:val="24"/>
          <w:szCs w:val="24"/>
        </w:rPr>
      </w:pPr>
      <w:r w:rsidRPr="00D41706">
        <w:rPr>
          <w:rFonts w:ascii="Times New Roman" w:hAnsi="Times New Roman" w:cs="Times New Roman"/>
          <w:sz w:val="24"/>
          <w:szCs w:val="24"/>
        </w:rPr>
        <w:t>Industri ini menunjukkan hubungan yang kuat dengan pemasok dan mitra (2017).</w:t>
      </w:r>
    </w:p>
    <w:p w:rsidR="00064E2F" w:rsidRPr="00D41706" w:rsidRDefault="00064E2F" w:rsidP="00064E2F">
      <w:pPr>
        <w:pStyle w:val="ListParagraph"/>
        <w:numPr>
          <w:ilvl w:val="0"/>
          <w:numId w:val="49"/>
        </w:numPr>
        <w:spacing w:after="0" w:line="360" w:lineRule="auto"/>
        <w:jc w:val="both"/>
        <w:rPr>
          <w:rFonts w:ascii="Times New Roman" w:hAnsi="Times New Roman" w:cs="Times New Roman"/>
          <w:sz w:val="24"/>
          <w:szCs w:val="24"/>
        </w:rPr>
      </w:pPr>
      <w:r w:rsidRPr="00D41706">
        <w:rPr>
          <w:rFonts w:ascii="Times New Roman" w:hAnsi="Times New Roman" w:cs="Times New Roman"/>
          <w:sz w:val="24"/>
          <w:szCs w:val="24"/>
        </w:rPr>
        <w:t>Industri ini lebih kuat dari pada sektor ekonomi pada umumnya (2017).</w:t>
      </w:r>
    </w:p>
    <w:p w:rsidR="00064E2F" w:rsidRPr="00D41706" w:rsidRDefault="00064E2F" w:rsidP="00064E2F">
      <w:pPr>
        <w:pStyle w:val="ListParagraph"/>
        <w:numPr>
          <w:ilvl w:val="0"/>
          <w:numId w:val="49"/>
        </w:numPr>
        <w:spacing w:after="0" w:line="360" w:lineRule="auto"/>
        <w:jc w:val="both"/>
        <w:rPr>
          <w:rFonts w:ascii="Times New Roman" w:hAnsi="Times New Roman" w:cs="Times New Roman"/>
          <w:sz w:val="24"/>
          <w:szCs w:val="24"/>
        </w:rPr>
      </w:pPr>
      <w:r w:rsidRPr="00D41706">
        <w:rPr>
          <w:rFonts w:ascii="Times New Roman" w:hAnsi="Times New Roman" w:cs="Times New Roman"/>
          <w:sz w:val="24"/>
          <w:szCs w:val="24"/>
        </w:rPr>
        <w:t>Ukuran pasar sudah memadai (2017).</w:t>
      </w:r>
    </w:p>
    <w:p w:rsidR="00064E2F" w:rsidRPr="00064E2F" w:rsidRDefault="00064E2F" w:rsidP="00064E2F">
      <w:pPr>
        <w:pStyle w:val="ListParagraph"/>
        <w:numPr>
          <w:ilvl w:val="0"/>
          <w:numId w:val="48"/>
        </w:numPr>
        <w:spacing w:after="0" w:line="360" w:lineRule="auto"/>
        <w:jc w:val="both"/>
        <w:rPr>
          <w:rFonts w:ascii="Times New Roman" w:hAnsi="Times New Roman" w:cs="Times New Roman"/>
          <w:sz w:val="24"/>
          <w:szCs w:val="24"/>
        </w:rPr>
      </w:pPr>
      <w:r w:rsidRPr="00064E2F">
        <w:rPr>
          <w:rFonts w:ascii="Times New Roman" w:hAnsi="Times New Roman" w:cs="Times New Roman"/>
          <w:sz w:val="24"/>
          <w:szCs w:val="24"/>
        </w:rPr>
        <w:t>Kelemahan:</w:t>
      </w:r>
    </w:p>
    <w:p w:rsidR="00064E2F" w:rsidRPr="00D41706" w:rsidRDefault="00064E2F" w:rsidP="00064E2F">
      <w:pPr>
        <w:pStyle w:val="ListParagraph"/>
        <w:numPr>
          <w:ilvl w:val="0"/>
          <w:numId w:val="50"/>
        </w:numPr>
        <w:tabs>
          <w:tab w:val="left" w:pos="1530"/>
        </w:tabs>
        <w:spacing w:after="0" w:line="360" w:lineRule="auto"/>
        <w:jc w:val="both"/>
        <w:rPr>
          <w:rFonts w:ascii="Times New Roman" w:hAnsi="Times New Roman" w:cs="Times New Roman"/>
          <w:sz w:val="24"/>
          <w:szCs w:val="24"/>
        </w:rPr>
      </w:pPr>
      <w:r w:rsidRPr="00D41706">
        <w:rPr>
          <w:rFonts w:ascii="Times New Roman" w:hAnsi="Times New Roman" w:cs="Times New Roman"/>
          <w:sz w:val="24"/>
          <w:szCs w:val="24"/>
        </w:rPr>
        <w:t>Perputaran persediaan lambat dan lebih lama karena kegiatan eksplorasi demi mendapatkan minyak dan gas bumi jauh di dalam tanah (2001).</w:t>
      </w:r>
    </w:p>
    <w:p w:rsidR="00064E2F" w:rsidRPr="00D41706" w:rsidRDefault="00064E2F" w:rsidP="00064E2F">
      <w:pPr>
        <w:pStyle w:val="ListParagraph"/>
        <w:numPr>
          <w:ilvl w:val="0"/>
          <w:numId w:val="50"/>
        </w:numPr>
        <w:tabs>
          <w:tab w:val="left" w:pos="1530"/>
        </w:tabs>
        <w:spacing w:after="0" w:line="360" w:lineRule="auto"/>
        <w:jc w:val="both"/>
        <w:rPr>
          <w:rFonts w:ascii="Times New Roman" w:hAnsi="Times New Roman" w:cs="Times New Roman"/>
          <w:sz w:val="24"/>
          <w:szCs w:val="24"/>
        </w:rPr>
      </w:pPr>
      <w:r w:rsidRPr="00D41706">
        <w:rPr>
          <w:rFonts w:ascii="Times New Roman" w:hAnsi="Times New Roman" w:cs="Times New Roman"/>
          <w:sz w:val="24"/>
          <w:szCs w:val="24"/>
        </w:rPr>
        <w:t xml:space="preserve">Nilai liabilities perusahaan tinggi sebesar </w:t>
      </w:r>
      <w:r w:rsidRPr="00D41706">
        <w:rPr>
          <w:rFonts w:ascii="Arial" w:hAnsi="Arial" w:cs="Arial"/>
          <w:color w:val="222222"/>
          <w:sz w:val="24"/>
          <w:szCs w:val="24"/>
          <w:shd w:val="clear" w:color="auto" w:fill="FFFFFF"/>
        </w:rPr>
        <w:t xml:space="preserve">US$ 995,6 juta </w:t>
      </w:r>
      <w:r w:rsidRPr="00D41706">
        <w:rPr>
          <w:rFonts w:ascii="Times New Roman" w:hAnsi="Times New Roman" w:cs="Times New Roman"/>
          <w:sz w:val="24"/>
          <w:szCs w:val="24"/>
        </w:rPr>
        <w:t xml:space="preserve">sehingga mempengaruhi tekanan kinerja perusahaan </w:t>
      </w:r>
      <w:r w:rsidRPr="00D41706">
        <w:rPr>
          <w:rFonts w:ascii="Arial" w:hAnsi="Arial" w:cs="Arial"/>
          <w:color w:val="222222"/>
          <w:sz w:val="24"/>
          <w:szCs w:val="24"/>
          <w:shd w:val="clear" w:color="auto" w:fill="FFFFFF"/>
        </w:rPr>
        <w:t>(Maret 2017</w:t>
      </w:r>
      <w:r w:rsidRPr="00D41706">
        <w:rPr>
          <w:rFonts w:ascii="Times New Roman" w:hAnsi="Times New Roman" w:cs="Times New Roman"/>
          <w:sz w:val="24"/>
          <w:szCs w:val="24"/>
        </w:rPr>
        <w:t>).</w:t>
      </w:r>
    </w:p>
    <w:p w:rsidR="00064E2F" w:rsidRPr="00D41706" w:rsidRDefault="00064E2F" w:rsidP="00064E2F">
      <w:pPr>
        <w:pStyle w:val="ListParagraph"/>
        <w:numPr>
          <w:ilvl w:val="0"/>
          <w:numId w:val="50"/>
        </w:numPr>
        <w:tabs>
          <w:tab w:val="left" w:pos="1530"/>
        </w:tabs>
        <w:spacing w:after="0" w:line="360" w:lineRule="auto"/>
        <w:jc w:val="both"/>
        <w:rPr>
          <w:rFonts w:ascii="Times New Roman" w:hAnsi="Times New Roman" w:cs="Times New Roman"/>
          <w:sz w:val="24"/>
          <w:szCs w:val="24"/>
        </w:rPr>
      </w:pPr>
      <w:r w:rsidRPr="00D41706">
        <w:rPr>
          <w:rFonts w:ascii="Times New Roman" w:hAnsi="Times New Roman" w:cs="Times New Roman"/>
          <w:sz w:val="24"/>
          <w:szCs w:val="24"/>
        </w:rPr>
        <w:t>Memiliki Citra buruk dikarenakan dampak dari induk perusahaannya yaitu Bakrie Group, dimana menimbulkan ketidakpercayaan investor untuk menanamkan modalnya di perusahaan.</w:t>
      </w:r>
    </w:p>
    <w:p w:rsidR="00064E2F" w:rsidRDefault="00064E2F" w:rsidP="00064E2F">
      <w:pPr>
        <w:pStyle w:val="ListParagraph"/>
        <w:numPr>
          <w:ilvl w:val="0"/>
          <w:numId w:val="50"/>
        </w:numPr>
        <w:tabs>
          <w:tab w:val="left" w:pos="1530"/>
        </w:tabs>
        <w:spacing w:after="0" w:line="360" w:lineRule="auto"/>
        <w:jc w:val="both"/>
        <w:rPr>
          <w:rFonts w:ascii="Times New Roman" w:hAnsi="Times New Roman" w:cs="Times New Roman"/>
          <w:sz w:val="24"/>
          <w:szCs w:val="24"/>
        </w:rPr>
      </w:pPr>
      <w:r w:rsidRPr="00D41706">
        <w:rPr>
          <w:rFonts w:ascii="Times New Roman" w:hAnsi="Times New Roman" w:cs="Times New Roman"/>
          <w:sz w:val="24"/>
          <w:szCs w:val="24"/>
        </w:rPr>
        <w:t>Industri masih menghadapi hambatan (2017).</w:t>
      </w:r>
    </w:p>
    <w:p w:rsidR="00064E2F" w:rsidRPr="00064E2F" w:rsidRDefault="00064E2F" w:rsidP="00064E2F">
      <w:pPr>
        <w:pStyle w:val="ListParagraph"/>
        <w:tabs>
          <w:tab w:val="left" w:pos="1530"/>
        </w:tabs>
        <w:spacing w:after="0" w:line="360" w:lineRule="auto"/>
        <w:ind w:left="1800"/>
        <w:jc w:val="both"/>
        <w:rPr>
          <w:rFonts w:ascii="Times New Roman" w:hAnsi="Times New Roman" w:cs="Times New Roman"/>
          <w:sz w:val="24"/>
          <w:szCs w:val="24"/>
        </w:rPr>
      </w:pPr>
    </w:p>
    <w:p w:rsidR="00356DD4" w:rsidRPr="00C64DBF" w:rsidRDefault="00356DD4" w:rsidP="007F11EA">
      <w:pPr>
        <w:pStyle w:val="Heading2"/>
        <w:spacing w:before="0" w:after="240" w:line="360" w:lineRule="auto"/>
        <w:jc w:val="both"/>
        <w:rPr>
          <w:rFonts w:ascii="Times New Roman" w:hAnsi="Times New Roman" w:cs="Times New Roman"/>
          <w:color w:val="auto"/>
          <w:sz w:val="24"/>
          <w:szCs w:val="24"/>
          <w:lang w:val="en-US"/>
        </w:rPr>
      </w:pPr>
      <w:bookmarkStart w:id="6" w:name="_Toc499140915"/>
      <w:r w:rsidRPr="00C64DBF">
        <w:rPr>
          <w:rFonts w:ascii="Times New Roman" w:hAnsi="Times New Roman" w:cs="Times New Roman"/>
          <w:color w:val="auto"/>
          <w:sz w:val="24"/>
          <w:szCs w:val="24"/>
          <w:lang w:val="en-US"/>
        </w:rPr>
        <w:t>Rumusan Strategi</w:t>
      </w:r>
      <w:bookmarkEnd w:id="6"/>
    </w:p>
    <w:p w:rsidR="00CC4802" w:rsidRPr="0017593C" w:rsidRDefault="00B645F7" w:rsidP="0017593C">
      <w:pPr>
        <w:pStyle w:val="ListParagraph"/>
        <w:numPr>
          <w:ilvl w:val="0"/>
          <w:numId w:val="17"/>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lang w:val="id-ID"/>
        </w:rPr>
        <w:t>Tujuan Jangka Panjang</w:t>
      </w:r>
    </w:p>
    <w:p w:rsidR="0017593C" w:rsidRPr="006608A8" w:rsidRDefault="0017593C" w:rsidP="0017593C">
      <w:pPr>
        <w:pStyle w:val="ListParagraph"/>
        <w:numPr>
          <w:ilvl w:val="0"/>
          <w:numId w:val="41"/>
        </w:numPr>
        <w:spacing w:after="0" w:line="360" w:lineRule="auto"/>
        <w:jc w:val="both"/>
        <w:rPr>
          <w:rFonts w:ascii="Times New Roman" w:hAnsi="Times New Roman" w:cs="Times New Roman"/>
          <w:sz w:val="24"/>
          <w:szCs w:val="24"/>
        </w:rPr>
      </w:pPr>
      <w:r w:rsidRPr="006608A8">
        <w:rPr>
          <w:rFonts w:ascii="Times New Roman" w:hAnsi="Times New Roman" w:cs="Times New Roman"/>
          <w:sz w:val="24"/>
          <w:szCs w:val="24"/>
        </w:rPr>
        <w:t>Membentuk sumber daya manusia yang handal dan memiliki kinerja tinggi.</w:t>
      </w:r>
    </w:p>
    <w:p w:rsidR="0017593C" w:rsidRPr="006608A8" w:rsidRDefault="0017593C" w:rsidP="0017593C">
      <w:pPr>
        <w:pStyle w:val="ListParagraph"/>
        <w:numPr>
          <w:ilvl w:val="0"/>
          <w:numId w:val="41"/>
        </w:numPr>
        <w:spacing w:after="0" w:line="360" w:lineRule="auto"/>
        <w:jc w:val="both"/>
        <w:rPr>
          <w:rFonts w:ascii="Times New Roman" w:hAnsi="Times New Roman" w:cs="Times New Roman"/>
          <w:sz w:val="24"/>
          <w:szCs w:val="24"/>
        </w:rPr>
      </w:pPr>
      <w:r w:rsidRPr="006608A8">
        <w:rPr>
          <w:rFonts w:ascii="Times New Roman" w:hAnsi="Times New Roman" w:cs="Times New Roman"/>
          <w:sz w:val="24"/>
          <w:szCs w:val="24"/>
        </w:rPr>
        <w:t>Mendorong pertumbuhan perusahaan secara organik melalui kegiatan eksplorasi dan  pengembangan dari portofolio yang sudah ada</w:t>
      </w:r>
    </w:p>
    <w:p w:rsidR="0017593C" w:rsidRPr="006608A8" w:rsidRDefault="0017593C" w:rsidP="0017593C">
      <w:pPr>
        <w:pStyle w:val="ListParagraph"/>
        <w:numPr>
          <w:ilvl w:val="0"/>
          <w:numId w:val="41"/>
        </w:numPr>
        <w:spacing w:after="0" w:line="360" w:lineRule="auto"/>
        <w:jc w:val="both"/>
        <w:rPr>
          <w:rFonts w:ascii="Times New Roman" w:hAnsi="Times New Roman" w:cs="Times New Roman"/>
          <w:sz w:val="24"/>
          <w:szCs w:val="24"/>
        </w:rPr>
      </w:pPr>
      <w:r w:rsidRPr="006608A8">
        <w:rPr>
          <w:rFonts w:ascii="Times New Roman" w:hAnsi="Times New Roman" w:cs="Times New Roman"/>
          <w:sz w:val="24"/>
          <w:szCs w:val="24"/>
        </w:rPr>
        <w:lastRenderedPageBreak/>
        <w:t>Mempercepat pertumbuhan perusahaan dengan mengakuisisi aset-aset yang mempunyai harga kompetitif yang berada di lokasi yang strategis serta memiliki prospek cadangan dan sumber daya yang baik.</w:t>
      </w:r>
    </w:p>
    <w:p w:rsidR="0017593C" w:rsidRPr="006608A8" w:rsidRDefault="0017593C" w:rsidP="0017593C">
      <w:pPr>
        <w:pStyle w:val="ListParagraph"/>
        <w:numPr>
          <w:ilvl w:val="0"/>
          <w:numId w:val="41"/>
        </w:numPr>
        <w:spacing w:after="0" w:line="360" w:lineRule="auto"/>
        <w:jc w:val="both"/>
        <w:rPr>
          <w:rFonts w:ascii="Times New Roman" w:hAnsi="Times New Roman" w:cs="Times New Roman"/>
          <w:sz w:val="24"/>
          <w:szCs w:val="24"/>
        </w:rPr>
      </w:pPr>
      <w:r w:rsidRPr="006608A8">
        <w:rPr>
          <w:rFonts w:ascii="Times New Roman" w:hAnsi="Times New Roman" w:cs="Times New Roman"/>
          <w:sz w:val="24"/>
          <w:szCs w:val="24"/>
        </w:rPr>
        <w:t>Meningkatkan keunggulan operasi untuk semua kegiatan usaha perusahaan (sumber daya manusia, operasi yang efisien, pemahaman teknis dan lainlain).</w:t>
      </w:r>
    </w:p>
    <w:p w:rsidR="0017593C" w:rsidRPr="0017593C" w:rsidRDefault="0017593C" w:rsidP="0017593C">
      <w:pPr>
        <w:pStyle w:val="ListParagraph"/>
        <w:numPr>
          <w:ilvl w:val="0"/>
          <w:numId w:val="41"/>
        </w:numPr>
        <w:spacing w:after="0" w:line="360" w:lineRule="auto"/>
        <w:jc w:val="both"/>
        <w:rPr>
          <w:rFonts w:ascii="Times New Roman" w:hAnsi="Times New Roman" w:cs="Times New Roman"/>
          <w:sz w:val="24"/>
          <w:szCs w:val="24"/>
        </w:rPr>
      </w:pPr>
      <w:r w:rsidRPr="006608A8">
        <w:rPr>
          <w:rFonts w:ascii="Times New Roman" w:hAnsi="Times New Roman" w:cs="Times New Roman"/>
          <w:sz w:val="24"/>
          <w:szCs w:val="24"/>
        </w:rPr>
        <w:t>Memproduksi sejumlah besar cadangan minyak dan gas.</w:t>
      </w:r>
    </w:p>
    <w:p w:rsidR="0017593C" w:rsidRPr="0017593C" w:rsidRDefault="0017593C" w:rsidP="0017593C">
      <w:pPr>
        <w:pStyle w:val="ListParagraph"/>
        <w:numPr>
          <w:ilvl w:val="0"/>
          <w:numId w:val="41"/>
        </w:numPr>
        <w:spacing w:after="0" w:line="360" w:lineRule="auto"/>
        <w:jc w:val="both"/>
        <w:rPr>
          <w:rFonts w:ascii="Times New Roman" w:hAnsi="Times New Roman" w:cs="Times New Roman"/>
          <w:sz w:val="24"/>
          <w:szCs w:val="24"/>
        </w:rPr>
      </w:pPr>
      <w:r w:rsidRPr="0017593C">
        <w:rPr>
          <w:rFonts w:ascii="Times New Roman" w:hAnsi="Times New Roman" w:cs="Times New Roman"/>
          <w:sz w:val="24"/>
          <w:szCs w:val="24"/>
        </w:rPr>
        <w:t>Meningkatkan produksi minyak dan gas yang telah dimilliki.</w:t>
      </w:r>
    </w:p>
    <w:p w:rsidR="00A83219" w:rsidRPr="00A83219" w:rsidRDefault="00B645F7" w:rsidP="0017593C">
      <w:pPr>
        <w:pStyle w:val="ListParagraph"/>
        <w:numPr>
          <w:ilvl w:val="0"/>
          <w:numId w:val="17"/>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lang w:val="id-ID"/>
        </w:rPr>
        <w:t>Strategi Alternatif</w:t>
      </w:r>
    </w:p>
    <w:p w:rsidR="00A83219" w:rsidRDefault="00C64DBF" w:rsidP="00A83219">
      <w:pPr>
        <w:pStyle w:val="ListParagraph"/>
        <w:spacing w:after="240" w:line="360" w:lineRule="auto"/>
        <w:ind w:firstLine="720"/>
        <w:jc w:val="both"/>
        <w:rPr>
          <w:rFonts w:ascii="Times New Roman" w:hAnsi="Times New Roman" w:cs="Times New Roman"/>
          <w:sz w:val="24"/>
          <w:lang w:val="id-ID"/>
        </w:rPr>
      </w:pPr>
      <w:r w:rsidRPr="00A83219">
        <w:rPr>
          <w:rFonts w:ascii="Times New Roman" w:hAnsi="Times New Roman" w:cs="Times New Roman"/>
          <w:sz w:val="24"/>
        </w:rPr>
        <w:t>Berdasarkan keadaan internal dan eksternal yang terjadi terhadap PT. Energi Mega Persada, maka perusahaan memiliki pilihan strategi alternatif  Intensive Strategies- Market Penetration dan Defensive Strategies- Retrenchment.</w:t>
      </w:r>
    </w:p>
    <w:p w:rsidR="00C64DBF" w:rsidRPr="00A83219" w:rsidRDefault="00C64DBF" w:rsidP="00A83219">
      <w:pPr>
        <w:pStyle w:val="ListParagraph"/>
        <w:spacing w:after="240" w:line="360" w:lineRule="auto"/>
        <w:ind w:firstLine="720"/>
        <w:jc w:val="both"/>
        <w:rPr>
          <w:rFonts w:ascii="Times New Roman" w:hAnsi="Times New Roman" w:cs="Times New Roman"/>
          <w:sz w:val="24"/>
          <w:szCs w:val="24"/>
        </w:rPr>
      </w:pPr>
      <w:r w:rsidRPr="00C64DBF">
        <w:rPr>
          <w:rFonts w:ascii="Times New Roman" w:hAnsi="Times New Roman" w:cs="Times New Roman"/>
          <w:sz w:val="24"/>
        </w:rPr>
        <w:t>Alasan pemilihan Market Penetration Strategie sebagai alternatif strategi dikarenakan:</w:t>
      </w:r>
    </w:p>
    <w:p w:rsidR="00C64DBF" w:rsidRPr="00C64DBF" w:rsidRDefault="00C64DBF" w:rsidP="00CF5604">
      <w:pPr>
        <w:pStyle w:val="ListParagraph"/>
        <w:numPr>
          <w:ilvl w:val="0"/>
          <w:numId w:val="18"/>
        </w:numPr>
        <w:spacing w:after="200" w:line="360" w:lineRule="auto"/>
        <w:jc w:val="both"/>
        <w:rPr>
          <w:rFonts w:ascii="Times New Roman" w:hAnsi="Times New Roman" w:cs="Times New Roman"/>
          <w:sz w:val="24"/>
        </w:rPr>
      </w:pPr>
      <w:r w:rsidRPr="00C64DBF">
        <w:rPr>
          <w:rFonts w:ascii="Times New Roman" w:hAnsi="Times New Roman" w:cs="Times New Roman"/>
          <w:sz w:val="24"/>
        </w:rPr>
        <w:t>Dengan jumlah perusahaan akuisisi yang dimiliki PT. Energi Mega Persada sebagai cadangan sumber daya yang masih banyak, perusahaan bisa terus bersaing dengan kompetitor untuk memperoleh keuntungan dimana perusahaan dapat melakukan peningkatan pemasaran produk menjadi lebih besar agar pangsa pasar perusahaan menjadi meningkat. Ditambah lagi dengan terjalinnya kerjasama dengan Pemerintah dalam memperpanjang kontrak bagi hasil (Production Sharing Contract) blok Gebang, Sumatera untuk  dikelola oleh Kontraktor Kontrak Kerja Sama (KKKS) PT Energi Mega Persada Tbk (EMP) selama 20 tahun mendatang menambah cadangan sumber daya perusahaan.</w:t>
      </w:r>
    </w:p>
    <w:p w:rsidR="00C64DBF" w:rsidRPr="00C64DBF" w:rsidRDefault="00C64DBF" w:rsidP="00C64DBF">
      <w:pPr>
        <w:spacing w:after="200" w:line="360" w:lineRule="auto"/>
        <w:ind w:left="1080"/>
        <w:jc w:val="both"/>
        <w:rPr>
          <w:rFonts w:ascii="Times New Roman" w:hAnsi="Times New Roman" w:cs="Times New Roman"/>
          <w:sz w:val="24"/>
        </w:rPr>
      </w:pPr>
      <w:r w:rsidRPr="00C64DBF">
        <w:rPr>
          <w:rFonts w:ascii="Times New Roman" w:hAnsi="Times New Roman" w:cs="Times New Roman"/>
          <w:sz w:val="24"/>
        </w:rPr>
        <w:t>Alasan pemilihan Retrenchment Strategie sebagai alternatif strategi dikarenakan:</w:t>
      </w:r>
    </w:p>
    <w:p w:rsidR="00C64DBF" w:rsidRPr="00C64DBF" w:rsidRDefault="00C64DBF" w:rsidP="00CF5604">
      <w:pPr>
        <w:pStyle w:val="ListParagraph"/>
        <w:numPr>
          <w:ilvl w:val="0"/>
          <w:numId w:val="18"/>
        </w:numPr>
        <w:spacing w:after="200" w:line="360" w:lineRule="auto"/>
        <w:jc w:val="both"/>
        <w:rPr>
          <w:rFonts w:ascii="Times New Roman" w:hAnsi="Times New Roman" w:cs="Times New Roman"/>
          <w:sz w:val="24"/>
        </w:rPr>
      </w:pPr>
      <w:r w:rsidRPr="00C64DBF">
        <w:rPr>
          <w:rFonts w:ascii="Times New Roman" w:hAnsi="Times New Roman" w:cs="Times New Roman"/>
          <w:sz w:val="24"/>
        </w:rPr>
        <w:t>PT. Energi Mega Persada memiliki hubungan yang kurang baik dengan serikat kerjanya yang ditunggak haknya oleh perusahaan. Hal ini berdampak pada semangat kerja para pekerja perusahaan menjadi menurun sehingga kinerja perusahaan ikut mengalami penurunan. Selain itu, tidak hanya dengan pekerjanya namun hubungan  PT. Energi Mega Persada dengan investornya juga kurang baik sehingga kepercayaan investor untuk berinvestasi di perusahaan menjadi menurun. Hal ini mengakibatkan sulitnya mendapatkan modal daripara investor untuk melakukan pengembangan usaha.</w:t>
      </w:r>
    </w:p>
    <w:p w:rsidR="00C64DBF" w:rsidRPr="005E04EE" w:rsidRDefault="00C64DBF" w:rsidP="00CF5604">
      <w:pPr>
        <w:pStyle w:val="ListParagraph"/>
        <w:numPr>
          <w:ilvl w:val="0"/>
          <w:numId w:val="18"/>
        </w:numPr>
        <w:spacing w:after="200" w:line="360" w:lineRule="auto"/>
        <w:jc w:val="both"/>
        <w:rPr>
          <w:rFonts w:ascii="Times New Roman" w:hAnsi="Times New Roman" w:cs="Times New Roman"/>
          <w:sz w:val="24"/>
        </w:rPr>
      </w:pPr>
      <w:r w:rsidRPr="00C64DBF">
        <w:rPr>
          <w:rFonts w:ascii="Times New Roman" w:hAnsi="Times New Roman" w:cs="Times New Roman"/>
          <w:sz w:val="24"/>
        </w:rPr>
        <w:lastRenderedPageBreak/>
        <w:t>Dalam 2 tahun terakhir secara berturut- turut rasio pertumbuhan keuntungan perusahaan mengalami penurunan, sehingga ketika perusahaan ingin melakukan akuisisi perusahaan ataupun pengembangan pasar dan produk sulit direalisasikan karena perusahaan harus lebih mengutamakan membayar nilai liabilities perusahaan yang masih tinggi senilai US$ 995,6 juta</w:t>
      </w:r>
    </w:p>
    <w:p w:rsidR="005E04EE" w:rsidRPr="005E04EE" w:rsidRDefault="005E04EE" w:rsidP="005E04EE">
      <w:pPr>
        <w:pStyle w:val="ListParagraph"/>
        <w:numPr>
          <w:ilvl w:val="0"/>
          <w:numId w:val="17"/>
        </w:numPr>
        <w:spacing w:after="200" w:line="360" w:lineRule="auto"/>
        <w:jc w:val="both"/>
        <w:rPr>
          <w:rFonts w:ascii="Times New Roman" w:hAnsi="Times New Roman" w:cs="Times New Roman"/>
          <w:sz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481330</wp:posOffset>
            </wp:positionH>
            <wp:positionV relativeFrom="paragraph">
              <wp:posOffset>391795</wp:posOffset>
            </wp:positionV>
            <wp:extent cx="5666105" cy="49891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91E6.tmp"/>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66105" cy="4989195"/>
                    </a:xfrm>
                    <a:prstGeom prst="rect">
                      <a:avLst/>
                    </a:prstGeom>
                  </pic:spPr>
                </pic:pic>
              </a:graphicData>
            </a:graphic>
          </wp:anchor>
        </w:drawing>
      </w:r>
      <w:r>
        <w:rPr>
          <w:rFonts w:ascii="Times New Roman" w:hAnsi="Times New Roman" w:cs="Times New Roman"/>
          <w:sz w:val="24"/>
          <w:lang w:val="id-ID"/>
        </w:rPr>
        <w:t>Balance Scorecard (BSC)</w:t>
      </w:r>
    </w:p>
    <w:p w:rsidR="00356DD4" w:rsidRDefault="00356DD4" w:rsidP="007F11EA">
      <w:pPr>
        <w:pStyle w:val="Heading2"/>
        <w:spacing w:before="0" w:after="240" w:line="360" w:lineRule="auto"/>
        <w:jc w:val="both"/>
        <w:rPr>
          <w:rFonts w:ascii="Times New Roman" w:hAnsi="Times New Roman" w:cs="Times New Roman"/>
          <w:color w:val="auto"/>
          <w:sz w:val="24"/>
          <w:szCs w:val="24"/>
        </w:rPr>
      </w:pPr>
      <w:bookmarkStart w:id="7" w:name="_Toc499140916"/>
      <w:r w:rsidRPr="00C64DBF">
        <w:rPr>
          <w:rFonts w:ascii="Times New Roman" w:hAnsi="Times New Roman" w:cs="Times New Roman"/>
          <w:color w:val="auto"/>
          <w:sz w:val="24"/>
          <w:szCs w:val="24"/>
          <w:lang w:val="en-US"/>
        </w:rPr>
        <w:t>Pemilihan Strategi</w:t>
      </w:r>
      <w:bookmarkEnd w:id="7"/>
    </w:p>
    <w:p w:rsidR="00C64DBF" w:rsidRPr="00C64DBF" w:rsidRDefault="00C64DBF" w:rsidP="00CF5604">
      <w:pPr>
        <w:pStyle w:val="ListParagraph"/>
        <w:numPr>
          <w:ilvl w:val="0"/>
          <w:numId w:val="19"/>
        </w:numPr>
        <w:rPr>
          <w:rFonts w:ascii="Times New Roman" w:hAnsi="Times New Roman" w:cs="Times New Roman"/>
          <w:sz w:val="24"/>
        </w:rPr>
      </w:pPr>
      <w:r>
        <w:rPr>
          <w:rFonts w:ascii="Times New Roman" w:hAnsi="Times New Roman" w:cs="Times New Roman"/>
          <w:sz w:val="24"/>
          <w:lang w:val="id-ID"/>
        </w:rPr>
        <w:t>Tahap Pertama</w:t>
      </w:r>
    </w:p>
    <w:p w:rsidR="00C64DBF" w:rsidRPr="00C64DBF" w:rsidRDefault="00C64DBF" w:rsidP="00CF5604">
      <w:pPr>
        <w:pStyle w:val="ListParagraph"/>
        <w:numPr>
          <w:ilvl w:val="0"/>
          <w:numId w:val="20"/>
        </w:numPr>
        <w:rPr>
          <w:rFonts w:ascii="Times New Roman" w:hAnsi="Times New Roman" w:cs="Times New Roman"/>
          <w:sz w:val="24"/>
        </w:rPr>
      </w:pPr>
      <w:r>
        <w:rPr>
          <w:rFonts w:ascii="Times New Roman" w:hAnsi="Times New Roman" w:cs="Times New Roman"/>
          <w:sz w:val="24"/>
          <w:lang w:val="id-ID"/>
        </w:rPr>
        <w:t>EFE (External Factors Evaluation)</w:t>
      </w:r>
    </w:p>
    <w:p w:rsidR="00C64DBF" w:rsidRPr="00C64DBF" w:rsidRDefault="00C64DBF" w:rsidP="00C64DBF">
      <w:pPr>
        <w:pStyle w:val="ListParagraph"/>
        <w:ind w:left="1080"/>
        <w:rPr>
          <w:rFonts w:ascii="Times New Roman" w:hAnsi="Times New Roman" w:cs="Times New Roman"/>
          <w:sz w:val="24"/>
        </w:rPr>
      </w:pPr>
      <w:r>
        <w:rPr>
          <w:rFonts w:ascii="Times New Roman" w:hAnsi="Times New Roman" w:cs="Times New Roman"/>
          <w:sz w:val="24"/>
          <w:lang w:val="id-ID"/>
        </w:rPr>
        <w:t>*Sudah dilampirkan pada halaman sebelumnya.</w:t>
      </w:r>
    </w:p>
    <w:p w:rsidR="00C64DBF" w:rsidRPr="00C64DBF" w:rsidRDefault="00C64DBF" w:rsidP="00CF5604">
      <w:pPr>
        <w:pStyle w:val="ListParagraph"/>
        <w:numPr>
          <w:ilvl w:val="0"/>
          <w:numId w:val="20"/>
        </w:numPr>
        <w:rPr>
          <w:rFonts w:ascii="Times New Roman" w:hAnsi="Times New Roman" w:cs="Times New Roman"/>
          <w:sz w:val="24"/>
        </w:rPr>
      </w:pPr>
      <w:r>
        <w:rPr>
          <w:rFonts w:ascii="Times New Roman" w:hAnsi="Times New Roman" w:cs="Times New Roman"/>
          <w:sz w:val="24"/>
          <w:lang w:val="id-ID"/>
        </w:rPr>
        <w:t>IFE (Internal Factors Evaluation)</w:t>
      </w:r>
    </w:p>
    <w:p w:rsidR="00C64DBF" w:rsidRPr="00C64DBF" w:rsidRDefault="00C64DBF" w:rsidP="00C64DBF">
      <w:pPr>
        <w:pStyle w:val="ListParagraph"/>
        <w:ind w:left="1080"/>
        <w:rPr>
          <w:rFonts w:ascii="Times New Roman" w:hAnsi="Times New Roman" w:cs="Times New Roman"/>
          <w:sz w:val="24"/>
        </w:rPr>
      </w:pPr>
      <w:r>
        <w:rPr>
          <w:rFonts w:ascii="Times New Roman" w:hAnsi="Times New Roman" w:cs="Times New Roman"/>
          <w:sz w:val="24"/>
          <w:lang w:val="id-ID"/>
        </w:rPr>
        <w:t>*Sudah dilampirkan pada halaman sebelumnya.</w:t>
      </w:r>
    </w:p>
    <w:p w:rsidR="00C64DBF" w:rsidRPr="00C64DBF" w:rsidRDefault="00C64DBF" w:rsidP="00CF5604">
      <w:pPr>
        <w:pStyle w:val="ListParagraph"/>
        <w:numPr>
          <w:ilvl w:val="0"/>
          <w:numId w:val="20"/>
        </w:numPr>
        <w:rPr>
          <w:rFonts w:ascii="Times New Roman" w:hAnsi="Times New Roman" w:cs="Times New Roman"/>
          <w:sz w:val="24"/>
        </w:rPr>
      </w:pPr>
      <w:r>
        <w:rPr>
          <w:rFonts w:ascii="Times New Roman" w:hAnsi="Times New Roman" w:cs="Times New Roman"/>
          <w:sz w:val="24"/>
          <w:lang w:val="id-ID"/>
        </w:rPr>
        <w:t>CPM</w:t>
      </w:r>
    </w:p>
    <w:p w:rsidR="00C64DBF" w:rsidRPr="00C64DBF" w:rsidRDefault="00C64DBF" w:rsidP="00CF5604">
      <w:pPr>
        <w:pStyle w:val="ListParagraph"/>
        <w:numPr>
          <w:ilvl w:val="0"/>
          <w:numId w:val="20"/>
        </w:numPr>
        <w:rPr>
          <w:rFonts w:ascii="Times New Roman" w:hAnsi="Times New Roman" w:cs="Times New Roman"/>
          <w:sz w:val="24"/>
        </w:rPr>
      </w:pPr>
      <w:r>
        <w:rPr>
          <w:rFonts w:ascii="Times New Roman" w:hAnsi="Times New Roman" w:cs="Times New Roman"/>
          <w:sz w:val="24"/>
          <w:lang w:val="id-ID"/>
        </w:rPr>
        <w:t>*Sudah dilampirkan pada halaman sebelumnya.</w:t>
      </w:r>
    </w:p>
    <w:p w:rsidR="00C64DBF" w:rsidRPr="003C73A8" w:rsidRDefault="00C64DBF" w:rsidP="00CF5604">
      <w:pPr>
        <w:pStyle w:val="ListParagraph"/>
        <w:numPr>
          <w:ilvl w:val="0"/>
          <w:numId w:val="19"/>
        </w:numPr>
        <w:rPr>
          <w:rFonts w:ascii="Times New Roman" w:hAnsi="Times New Roman" w:cs="Times New Roman"/>
          <w:sz w:val="24"/>
        </w:rPr>
      </w:pPr>
      <w:r>
        <w:rPr>
          <w:rFonts w:ascii="Times New Roman" w:hAnsi="Times New Roman" w:cs="Times New Roman"/>
          <w:sz w:val="24"/>
          <w:lang w:val="id-ID"/>
        </w:rPr>
        <w:t>Tahap Kedua</w:t>
      </w:r>
    </w:p>
    <w:p w:rsidR="003C73A8" w:rsidRDefault="003C73A8" w:rsidP="003C73A8">
      <w:pPr>
        <w:pStyle w:val="ListParagraph"/>
        <w:numPr>
          <w:ilvl w:val="0"/>
          <w:numId w:val="25"/>
        </w:numPr>
        <w:ind w:left="1080"/>
        <w:rPr>
          <w:rFonts w:ascii="Times New Roman" w:hAnsi="Times New Roman" w:cs="Times New Roman"/>
          <w:sz w:val="24"/>
        </w:rPr>
      </w:pPr>
      <w:r>
        <w:rPr>
          <w:rFonts w:ascii="Times New Roman" w:hAnsi="Times New Roman" w:cs="Times New Roman"/>
          <w:sz w:val="24"/>
        </w:rPr>
        <w:t>SWOT Matrix</w:t>
      </w:r>
    </w:p>
    <w:tbl>
      <w:tblPr>
        <w:tblStyle w:val="TableGrid"/>
        <w:tblW w:w="0" w:type="auto"/>
        <w:tblInd w:w="720" w:type="dxa"/>
        <w:tblLook w:val="04A0"/>
      </w:tblPr>
      <w:tblGrid>
        <w:gridCol w:w="2781"/>
        <w:gridCol w:w="2849"/>
        <w:gridCol w:w="2892"/>
      </w:tblGrid>
      <w:tr w:rsidR="003C73A8" w:rsidTr="003C73A8">
        <w:trPr>
          <w:trHeight w:val="2555"/>
        </w:trPr>
        <w:tc>
          <w:tcPr>
            <w:tcW w:w="3192" w:type="dxa"/>
            <w:tcBorders>
              <w:top w:val="single" w:sz="4" w:space="0" w:color="auto"/>
              <w:left w:val="single" w:sz="4" w:space="0" w:color="auto"/>
              <w:bottom w:val="single" w:sz="4" w:space="0" w:color="auto"/>
              <w:right w:val="single" w:sz="4" w:space="0" w:color="auto"/>
            </w:tcBorders>
          </w:tcPr>
          <w:p w:rsidR="003C73A8" w:rsidRPr="00202154" w:rsidRDefault="003C73A8">
            <w:pPr>
              <w:pStyle w:val="ListParagraph"/>
              <w:ind w:left="0"/>
              <w:jc w:val="center"/>
              <w:rPr>
                <w:rFonts w:ascii="Times New Roman" w:hAnsi="Times New Roman" w:cs="Times New Roman"/>
                <w:sz w:val="24"/>
                <w:lang w:val="id-ID"/>
              </w:rPr>
            </w:pPr>
          </w:p>
        </w:tc>
        <w:tc>
          <w:tcPr>
            <w:tcW w:w="3192" w:type="dxa"/>
            <w:tcBorders>
              <w:top w:val="single" w:sz="4" w:space="0" w:color="auto"/>
              <w:left w:val="single" w:sz="4" w:space="0" w:color="auto"/>
              <w:bottom w:val="single" w:sz="4" w:space="0" w:color="auto"/>
              <w:right w:val="single" w:sz="4" w:space="0" w:color="auto"/>
            </w:tcBorders>
            <w:hideMark/>
          </w:tcPr>
          <w:p w:rsidR="003C73A8" w:rsidRDefault="003C73A8">
            <w:pPr>
              <w:pStyle w:val="ListParagraph"/>
              <w:ind w:left="0"/>
              <w:jc w:val="center"/>
              <w:rPr>
                <w:rFonts w:ascii="Times New Roman" w:hAnsi="Times New Roman" w:cs="Times New Roman"/>
                <w:b/>
                <w:sz w:val="24"/>
              </w:rPr>
            </w:pPr>
            <w:r>
              <w:rPr>
                <w:rFonts w:ascii="Times New Roman" w:hAnsi="Times New Roman" w:cs="Times New Roman"/>
                <w:b/>
                <w:sz w:val="24"/>
              </w:rPr>
              <w:t>STRENGTHS</w:t>
            </w:r>
          </w:p>
          <w:p w:rsidR="003C73A8" w:rsidRDefault="003C73A8" w:rsidP="003C73A8">
            <w:pPr>
              <w:pStyle w:val="ListParagraph"/>
              <w:numPr>
                <w:ilvl w:val="0"/>
                <w:numId w:val="26"/>
              </w:numPr>
              <w:ind w:left="488"/>
              <w:rPr>
                <w:rFonts w:ascii="Times New Roman" w:hAnsi="Times New Roman" w:cs="Times New Roman"/>
                <w:sz w:val="24"/>
              </w:rPr>
            </w:pPr>
            <w:r>
              <w:rPr>
                <w:rFonts w:ascii="Times New Roman" w:hAnsi="Times New Roman" w:cs="Times New Roman"/>
                <w:sz w:val="24"/>
              </w:rPr>
              <w:t>Menyediakan produk yang berkualitas tinggi</w:t>
            </w:r>
          </w:p>
          <w:p w:rsidR="003C73A8" w:rsidRDefault="003C73A8" w:rsidP="003C73A8">
            <w:pPr>
              <w:pStyle w:val="ListParagraph"/>
              <w:numPr>
                <w:ilvl w:val="0"/>
                <w:numId w:val="26"/>
              </w:numPr>
              <w:ind w:left="465"/>
              <w:rPr>
                <w:rFonts w:ascii="Times New Roman" w:hAnsi="Times New Roman" w:cs="Times New Roman"/>
                <w:sz w:val="24"/>
              </w:rPr>
            </w:pPr>
            <w:r>
              <w:rPr>
                <w:rFonts w:ascii="Times New Roman" w:hAnsi="Times New Roman" w:cs="Times New Roman"/>
                <w:sz w:val="24"/>
              </w:rPr>
              <w:t>Memiliki pelayanan yang baik</w:t>
            </w:r>
          </w:p>
          <w:p w:rsidR="003C73A8" w:rsidRDefault="003C73A8" w:rsidP="003C73A8">
            <w:pPr>
              <w:pStyle w:val="ListParagraph"/>
              <w:numPr>
                <w:ilvl w:val="0"/>
                <w:numId w:val="26"/>
              </w:numPr>
              <w:ind w:left="465"/>
              <w:rPr>
                <w:rFonts w:ascii="Times New Roman" w:hAnsi="Times New Roman" w:cs="Times New Roman"/>
                <w:sz w:val="24"/>
              </w:rPr>
            </w:pPr>
            <w:r>
              <w:rPr>
                <w:rFonts w:ascii="Times New Roman" w:hAnsi="Times New Roman" w:cs="Times New Roman"/>
                <w:sz w:val="24"/>
              </w:rPr>
              <w:t>SDM dinilai baik</w:t>
            </w:r>
          </w:p>
          <w:p w:rsidR="003C73A8" w:rsidRDefault="003C73A8" w:rsidP="003C73A8">
            <w:pPr>
              <w:pStyle w:val="ListParagraph"/>
              <w:numPr>
                <w:ilvl w:val="0"/>
                <w:numId w:val="26"/>
              </w:numPr>
              <w:ind w:left="465"/>
              <w:rPr>
                <w:rFonts w:ascii="Times New Roman" w:hAnsi="Times New Roman" w:cs="Times New Roman"/>
                <w:sz w:val="24"/>
              </w:rPr>
            </w:pPr>
            <w:r>
              <w:rPr>
                <w:rFonts w:ascii="Times New Roman" w:hAnsi="Times New Roman" w:cs="Times New Roman"/>
                <w:sz w:val="24"/>
              </w:rPr>
              <w:t>Teknologi Informasi yang terintegritas</w:t>
            </w:r>
          </w:p>
        </w:tc>
        <w:tc>
          <w:tcPr>
            <w:tcW w:w="3192" w:type="dxa"/>
            <w:tcBorders>
              <w:top w:val="single" w:sz="4" w:space="0" w:color="auto"/>
              <w:left w:val="single" w:sz="4" w:space="0" w:color="auto"/>
              <w:bottom w:val="single" w:sz="4" w:space="0" w:color="auto"/>
              <w:right w:val="single" w:sz="4" w:space="0" w:color="auto"/>
            </w:tcBorders>
            <w:hideMark/>
          </w:tcPr>
          <w:p w:rsidR="003C73A8" w:rsidRDefault="003C73A8">
            <w:pPr>
              <w:pStyle w:val="ListParagraph"/>
              <w:ind w:left="0"/>
              <w:jc w:val="center"/>
              <w:rPr>
                <w:rFonts w:ascii="Times New Roman" w:hAnsi="Times New Roman" w:cs="Times New Roman"/>
                <w:b/>
                <w:sz w:val="24"/>
              </w:rPr>
            </w:pPr>
            <w:r>
              <w:rPr>
                <w:rFonts w:ascii="Times New Roman" w:hAnsi="Times New Roman" w:cs="Times New Roman"/>
                <w:b/>
                <w:sz w:val="24"/>
              </w:rPr>
              <w:t>WEAKNESS</w:t>
            </w:r>
          </w:p>
          <w:p w:rsidR="003C73A8" w:rsidRDefault="003C73A8" w:rsidP="003C73A8">
            <w:pPr>
              <w:pStyle w:val="ListParagraph"/>
              <w:numPr>
                <w:ilvl w:val="0"/>
                <w:numId w:val="27"/>
              </w:numPr>
              <w:ind w:left="509"/>
              <w:rPr>
                <w:rFonts w:ascii="Times New Roman" w:hAnsi="Times New Roman" w:cs="Times New Roman"/>
                <w:sz w:val="24"/>
              </w:rPr>
            </w:pPr>
            <w:r>
              <w:rPr>
                <w:rFonts w:ascii="Times New Roman" w:hAnsi="Times New Roman" w:cs="Times New Roman"/>
                <w:sz w:val="24"/>
              </w:rPr>
              <w:t>Sumber daya alam yang terus di exploitasi</w:t>
            </w:r>
          </w:p>
          <w:p w:rsidR="003C73A8" w:rsidRDefault="003C73A8" w:rsidP="003C73A8">
            <w:pPr>
              <w:pStyle w:val="ListParagraph"/>
              <w:numPr>
                <w:ilvl w:val="0"/>
                <w:numId w:val="27"/>
              </w:numPr>
              <w:ind w:left="509"/>
              <w:rPr>
                <w:rFonts w:ascii="Times New Roman" w:hAnsi="Times New Roman" w:cs="Times New Roman"/>
                <w:sz w:val="24"/>
              </w:rPr>
            </w:pPr>
            <w:r>
              <w:rPr>
                <w:rFonts w:ascii="Times New Roman" w:hAnsi="Times New Roman" w:cs="Times New Roman"/>
                <w:sz w:val="24"/>
              </w:rPr>
              <w:t>Ketergantungan pasokan hanya pada satu pemasok</w:t>
            </w:r>
          </w:p>
          <w:p w:rsidR="003C73A8" w:rsidRDefault="003C73A8" w:rsidP="003C73A8">
            <w:pPr>
              <w:pStyle w:val="ListParagraph"/>
              <w:numPr>
                <w:ilvl w:val="0"/>
                <w:numId w:val="27"/>
              </w:numPr>
              <w:ind w:left="509"/>
              <w:rPr>
                <w:rFonts w:ascii="Times New Roman" w:hAnsi="Times New Roman" w:cs="Times New Roman"/>
                <w:sz w:val="24"/>
              </w:rPr>
            </w:pPr>
            <w:r>
              <w:rPr>
                <w:rFonts w:ascii="Times New Roman" w:hAnsi="Times New Roman" w:cs="Times New Roman"/>
                <w:sz w:val="24"/>
              </w:rPr>
              <w:t>Memiliki pesaing yang lebih unggul di bidangnya</w:t>
            </w:r>
          </w:p>
        </w:tc>
      </w:tr>
      <w:tr w:rsidR="003C73A8" w:rsidTr="003C73A8">
        <w:trPr>
          <w:trHeight w:val="3140"/>
        </w:trPr>
        <w:tc>
          <w:tcPr>
            <w:tcW w:w="3192" w:type="dxa"/>
            <w:tcBorders>
              <w:top w:val="single" w:sz="4" w:space="0" w:color="auto"/>
              <w:left w:val="single" w:sz="4" w:space="0" w:color="auto"/>
              <w:bottom w:val="single" w:sz="4" w:space="0" w:color="auto"/>
              <w:right w:val="single" w:sz="4" w:space="0" w:color="auto"/>
            </w:tcBorders>
            <w:hideMark/>
          </w:tcPr>
          <w:p w:rsidR="003C73A8" w:rsidRDefault="003C73A8">
            <w:pPr>
              <w:pStyle w:val="ListParagraph"/>
              <w:ind w:left="0"/>
              <w:jc w:val="center"/>
              <w:rPr>
                <w:rFonts w:ascii="Times New Roman" w:hAnsi="Times New Roman" w:cs="Times New Roman"/>
                <w:b/>
                <w:sz w:val="24"/>
              </w:rPr>
            </w:pPr>
            <w:r>
              <w:rPr>
                <w:rFonts w:ascii="Times New Roman" w:hAnsi="Times New Roman" w:cs="Times New Roman"/>
                <w:b/>
                <w:sz w:val="24"/>
              </w:rPr>
              <w:t>OPPORTUNITIES</w:t>
            </w:r>
          </w:p>
          <w:p w:rsidR="003C73A8" w:rsidRDefault="003C73A8" w:rsidP="003C73A8">
            <w:pPr>
              <w:pStyle w:val="ListParagraph"/>
              <w:numPr>
                <w:ilvl w:val="0"/>
                <w:numId w:val="28"/>
              </w:numPr>
              <w:ind w:left="540"/>
              <w:rPr>
                <w:rFonts w:ascii="Times New Roman" w:hAnsi="Times New Roman" w:cs="Times New Roman"/>
                <w:b/>
                <w:sz w:val="24"/>
              </w:rPr>
            </w:pPr>
            <w:r>
              <w:rPr>
                <w:rFonts w:ascii="Times New Roman" w:hAnsi="Times New Roman" w:cs="Times New Roman"/>
                <w:sz w:val="24"/>
              </w:rPr>
              <w:t>Kesempatan pasar yang masih luas</w:t>
            </w:r>
          </w:p>
          <w:p w:rsidR="003C73A8" w:rsidRDefault="003C73A8" w:rsidP="003C73A8">
            <w:pPr>
              <w:pStyle w:val="ListParagraph"/>
              <w:numPr>
                <w:ilvl w:val="0"/>
                <w:numId w:val="28"/>
              </w:numPr>
              <w:ind w:left="540"/>
              <w:rPr>
                <w:rFonts w:ascii="Times New Roman" w:hAnsi="Times New Roman" w:cs="Times New Roman"/>
                <w:b/>
                <w:sz w:val="24"/>
              </w:rPr>
            </w:pPr>
            <w:r>
              <w:rPr>
                <w:rFonts w:ascii="Times New Roman" w:hAnsi="Times New Roman" w:cs="Times New Roman"/>
                <w:sz w:val="24"/>
              </w:rPr>
              <w:t>Harga jual yang dapat bersaing</w:t>
            </w:r>
          </w:p>
          <w:p w:rsidR="003C73A8" w:rsidRDefault="003C73A8" w:rsidP="003C73A8">
            <w:pPr>
              <w:pStyle w:val="ListParagraph"/>
              <w:numPr>
                <w:ilvl w:val="0"/>
                <w:numId w:val="28"/>
              </w:numPr>
              <w:ind w:left="540"/>
              <w:rPr>
                <w:rFonts w:ascii="Times New Roman" w:hAnsi="Times New Roman" w:cs="Times New Roman"/>
                <w:b/>
                <w:sz w:val="24"/>
              </w:rPr>
            </w:pPr>
            <w:r>
              <w:rPr>
                <w:rFonts w:ascii="Times New Roman" w:hAnsi="Times New Roman" w:cs="Times New Roman"/>
                <w:sz w:val="24"/>
              </w:rPr>
              <w:t>Keterbutuhan konsumen akan minyak dan gas yang masih sangat tinggi</w:t>
            </w:r>
          </w:p>
        </w:tc>
        <w:tc>
          <w:tcPr>
            <w:tcW w:w="3192" w:type="dxa"/>
            <w:tcBorders>
              <w:top w:val="single" w:sz="4" w:space="0" w:color="auto"/>
              <w:left w:val="single" w:sz="4" w:space="0" w:color="auto"/>
              <w:bottom w:val="single" w:sz="4" w:space="0" w:color="auto"/>
              <w:right w:val="single" w:sz="4" w:space="0" w:color="auto"/>
            </w:tcBorders>
          </w:tcPr>
          <w:p w:rsidR="003C73A8" w:rsidRDefault="003C73A8">
            <w:pPr>
              <w:pStyle w:val="ListParagraph"/>
              <w:ind w:left="0"/>
              <w:jc w:val="center"/>
              <w:rPr>
                <w:rFonts w:ascii="Times New Roman" w:hAnsi="Times New Roman" w:cs="Times New Roman"/>
                <w:b/>
                <w:sz w:val="24"/>
              </w:rPr>
            </w:pPr>
            <w:r>
              <w:rPr>
                <w:rFonts w:ascii="Times New Roman" w:hAnsi="Times New Roman" w:cs="Times New Roman"/>
                <w:b/>
                <w:sz w:val="24"/>
              </w:rPr>
              <w:t>STRATEGI (SO)</w:t>
            </w:r>
          </w:p>
          <w:p w:rsidR="003C73A8" w:rsidRDefault="003C73A8" w:rsidP="003C73A8">
            <w:pPr>
              <w:pStyle w:val="ListParagraph"/>
              <w:numPr>
                <w:ilvl w:val="0"/>
                <w:numId w:val="29"/>
              </w:numPr>
              <w:ind w:left="473"/>
              <w:rPr>
                <w:rFonts w:ascii="Times New Roman" w:hAnsi="Times New Roman" w:cs="Times New Roman"/>
                <w:sz w:val="24"/>
              </w:rPr>
            </w:pPr>
            <w:r>
              <w:rPr>
                <w:rFonts w:ascii="Times New Roman" w:hAnsi="Times New Roman" w:cs="Times New Roman"/>
                <w:sz w:val="24"/>
              </w:rPr>
              <w:t>Dengan meningkatkan strategi pemasaran yang lebih baik</w:t>
            </w:r>
            <w:r w:rsidR="005E04EE">
              <w:rPr>
                <w:rFonts w:ascii="Times New Roman" w:hAnsi="Times New Roman" w:cs="Times New Roman"/>
                <w:sz w:val="24"/>
                <w:lang w:val="id-ID"/>
              </w:rPr>
              <w:t xml:space="preserve"> (S1, O1)</w:t>
            </w:r>
          </w:p>
          <w:p w:rsidR="003C73A8" w:rsidRDefault="003C73A8" w:rsidP="003C73A8">
            <w:pPr>
              <w:pStyle w:val="ListParagraph"/>
              <w:numPr>
                <w:ilvl w:val="0"/>
                <w:numId w:val="29"/>
              </w:numPr>
              <w:ind w:left="473"/>
              <w:rPr>
                <w:rFonts w:ascii="Times New Roman" w:hAnsi="Times New Roman" w:cs="Times New Roman"/>
                <w:sz w:val="24"/>
              </w:rPr>
            </w:pPr>
            <w:r>
              <w:rPr>
                <w:rFonts w:ascii="Times New Roman" w:hAnsi="Times New Roman" w:cs="Times New Roman"/>
                <w:sz w:val="24"/>
              </w:rPr>
              <w:t>Memaksimalkan pelayanan terhadap konsumen</w:t>
            </w:r>
            <w:r w:rsidR="005E04EE">
              <w:rPr>
                <w:rFonts w:ascii="Times New Roman" w:hAnsi="Times New Roman" w:cs="Times New Roman"/>
                <w:sz w:val="24"/>
                <w:lang w:val="id-ID"/>
              </w:rPr>
              <w:t xml:space="preserve"> (S2, O4)</w:t>
            </w:r>
          </w:p>
          <w:p w:rsidR="003C73A8" w:rsidRDefault="003C73A8" w:rsidP="003C73A8">
            <w:pPr>
              <w:pStyle w:val="ListParagraph"/>
              <w:numPr>
                <w:ilvl w:val="0"/>
                <w:numId w:val="29"/>
              </w:numPr>
              <w:ind w:left="473"/>
              <w:rPr>
                <w:rFonts w:ascii="Times New Roman" w:hAnsi="Times New Roman" w:cs="Times New Roman"/>
                <w:sz w:val="24"/>
              </w:rPr>
            </w:pPr>
            <w:r>
              <w:rPr>
                <w:rFonts w:ascii="Times New Roman" w:hAnsi="Times New Roman" w:cs="Times New Roman"/>
                <w:sz w:val="24"/>
              </w:rPr>
              <w:t>Menjaga kualitas dan harga tetap seimbang agar mendapatkan brand positioning</w:t>
            </w:r>
            <w:r w:rsidR="005E04EE">
              <w:rPr>
                <w:rFonts w:ascii="Times New Roman" w:hAnsi="Times New Roman" w:cs="Times New Roman"/>
                <w:sz w:val="24"/>
                <w:lang w:val="id-ID"/>
              </w:rPr>
              <w:t xml:space="preserve"> (S1, O3)</w:t>
            </w:r>
          </w:p>
          <w:p w:rsidR="003C73A8" w:rsidRDefault="003C73A8">
            <w:pPr>
              <w:pStyle w:val="ListParagraph"/>
              <w:ind w:left="473"/>
              <w:rPr>
                <w:rFonts w:ascii="Times New Roman" w:hAnsi="Times New Roman" w:cs="Times New Roman"/>
                <w:sz w:val="24"/>
              </w:rPr>
            </w:pPr>
          </w:p>
        </w:tc>
        <w:tc>
          <w:tcPr>
            <w:tcW w:w="3192" w:type="dxa"/>
            <w:tcBorders>
              <w:top w:val="single" w:sz="4" w:space="0" w:color="auto"/>
              <w:left w:val="single" w:sz="4" w:space="0" w:color="auto"/>
              <w:bottom w:val="single" w:sz="4" w:space="0" w:color="auto"/>
              <w:right w:val="single" w:sz="4" w:space="0" w:color="auto"/>
            </w:tcBorders>
            <w:hideMark/>
          </w:tcPr>
          <w:p w:rsidR="003C73A8" w:rsidRDefault="003C73A8">
            <w:pPr>
              <w:pStyle w:val="ListParagraph"/>
              <w:ind w:left="0"/>
              <w:jc w:val="center"/>
              <w:rPr>
                <w:rFonts w:ascii="Times New Roman" w:hAnsi="Times New Roman" w:cs="Times New Roman"/>
                <w:b/>
                <w:sz w:val="24"/>
              </w:rPr>
            </w:pPr>
            <w:r>
              <w:rPr>
                <w:rFonts w:ascii="Times New Roman" w:hAnsi="Times New Roman" w:cs="Times New Roman"/>
                <w:b/>
                <w:sz w:val="24"/>
              </w:rPr>
              <w:t>STRATEGI (WO)</w:t>
            </w:r>
          </w:p>
          <w:p w:rsidR="003C73A8" w:rsidRDefault="003C73A8" w:rsidP="003C73A8">
            <w:pPr>
              <w:pStyle w:val="ListParagraph"/>
              <w:numPr>
                <w:ilvl w:val="0"/>
                <w:numId w:val="30"/>
              </w:numPr>
              <w:ind w:left="502"/>
              <w:rPr>
                <w:rFonts w:ascii="Times New Roman" w:hAnsi="Times New Roman" w:cs="Times New Roman"/>
                <w:sz w:val="24"/>
              </w:rPr>
            </w:pPr>
            <w:r>
              <w:rPr>
                <w:rFonts w:ascii="Times New Roman" w:hAnsi="Times New Roman" w:cs="Times New Roman"/>
                <w:sz w:val="24"/>
              </w:rPr>
              <w:t>Mengoptimalkan kegiatan eksplorasi</w:t>
            </w:r>
            <w:r w:rsidR="00202154">
              <w:rPr>
                <w:rFonts w:ascii="Times New Roman" w:hAnsi="Times New Roman" w:cs="Times New Roman"/>
                <w:sz w:val="24"/>
                <w:lang w:val="id-ID"/>
              </w:rPr>
              <w:t xml:space="preserve"> (W1, O1)</w:t>
            </w:r>
          </w:p>
          <w:p w:rsidR="003C73A8" w:rsidRDefault="003C73A8" w:rsidP="003C73A8">
            <w:pPr>
              <w:pStyle w:val="ListParagraph"/>
              <w:numPr>
                <w:ilvl w:val="0"/>
                <w:numId w:val="30"/>
              </w:numPr>
              <w:ind w:left="502"/>
              <w:rPr>
                <w:rFonts w:ascii="Times New Roman" w:hAnsi="Times New Roman" w:cs="Times New Roman"/>
                <w:sz w:val="24"/>
              </w:rPr>
            </w:pPr>
            <w:r>
              <w:rPr>
                <w:rFonts w:ascii="Times New Roman" w:hAnsi="Times New Roman" w:cs="Times New Roman"/>
                <w:sz w:val="24"/>
              </w:rPr>
              <w:t>Meningkatkan kualitas produk perusahaan agar dapat menjadi unggul</w:t>
            </w:r>
            <w:r w:rsidR="00202154">
              <w:rPr>
                <w:rFonts w:ascii="Times New Roman" w:hAnsi="Times New Roman" w:cs="Times New Roman"/>
                <w:sz w:val="24"/>
                <w:lang w:val="id-ID"/>
              </w:rPr>
              <w:t xml:space="preserve"> (W3, O3)</w:t>
            </w:r>
          </w:p>
          <w:p w:rsidR="003C73A8" w:rsidRPr="00202154" w:rsidRDefault="003C73A8" w:rsidP="00202154">
            <w:pPr>
              <w:ind w:left="142"/>
              <w:rPr>
                <w:rFonts w:ascii="Times New Roman" w:hAnsi="Times New Roman" w:cs="Times New Roman"/>
                <w:sz w:val="24"/>
                <w:lang w:val="id-ID"/>
              </w:rPr>
            </w:pPr>
          </w:p>
        </w:tc>
      </w:tr>
      <w:tr w:rsidR="003C73A8" w:rsidTr="00202154">
        <w:trPr>
          <w:trHeight w:val="983"/>
        </w:trPr>
        <w:tc>
          <w:tcPr>
            <w:tcW w:w="3192" w:type="dxa"/>
            <w:tcBorders>
              <w:top w:val="single" w:sz="4" w:space="0" w:color="auto"/>
              <w:left w:val="single" w:sz="4" w:space="0" w:color="auto"/>
              <w:bottom w:val="single" w:sz="4" w:space="0" w:color="auto"/>
              <w:right w:val="single" w:sz="4" w:space="0" w:color="auto"/>
            </w:tcBorders>
            <w:hideMark/>
          </w:tcPr>
          <w:p w:rsidR="003C73A8" w:rsidRDefault="003C73A8">
            <w:pPr>
              <w:pStyle w:val="ListParagraph"/>
              <w:ind w:left="0"/>
              <w:jc w:val="center"/>
              <w:rPr>
                <w:rFonts w:ascii="Times New Roman" w:hAnsi="Times New Roman" w:cs="Times New Roman"/>
                <w:b/>
                <w:sz w:val="24"/>
              </w:rPr>
            </w:pPr>
            <w:r>
              <w:rPr>
                <w:rFonts w:ascii="Times New Roman" w:hAnsi="Times New Roman" w:cs="Times New Roman"/>
                <w:b/>
                <w:sz w:val="24"/>
              </w:rPr>
              <w:t>THREATS</w:t>
            </w:r>
          </w:p>
          <w:p w:rsidR="003C73A8" w:rsidRDefault="003C73A8" w:rsidP="003C73A8">
            <w:pPr>
              <w:pStyle w:val="ListParagraph"/>
              <w:numPr>
                <w:ilvl w:val="0"/>
                <w:numId w:val="31"/>
              </w:numPr>
              <w:ind w:left="540"/>
              <w:rPr>
                <w:rFonts w:ascii="Times New Roman" w:hAnsi="Times New Roman" w:cs="Times New Roman"/>
                <w:b/>
                <w:sz w:val="24"/>
              </w:rPr>
            </w:pPr>
            <w:r>
              <w:rPr>
                <w:rFonts w:ascii="Times New Roman" w:hAnsi="Times New Roman" w:cs="Times New Roman"/>
                <w:sz w:val="24"/>
              </w:rPr>
              <w:t>Makin banyaknya pesaing yang mengekploitasi sumber daya migas</w:t>
            </w:r>
          </w:p>
          <w:p w:rsidR="003C73A8" w:rsidRDefault="003C73A8" w:rsidP="003C73A8">
            <w:pPr>
              <w:pStyle w:val="ListParagraph"/>
              <w:numPr>
                <w:ilvl w:val="0"/>
                <w:numId w:val="31"/>
              </w:numPr>
              <w:ind w:left="540"/>
              <w:rPr>
                <w:rFonts w:ascii="Times New Roman" w:hAnsi="Times New Roman" w:cs="Times New Roman"/>
                <w:b/>
                <w:sz w:val="24"/>
              </w:rPr>
            </w:pPr>
            <w:r>
              <w:rPr>
                <w:rFonts w:ascii="Times New Roman" w:hAnsi="Times New Roman" w:cs="Times New Roman"/>
                <w:sz w:val="24"/>
              </w:rPr>
              <w:t>Pengaruh intervensi</w:t>
            </w:r>
          </w:p>
          <w:p w:rsidR="003C73A8" w:rsidRPr="00202154" w:rsidRDefault="003C73A8" w:rsidP="00202154">
            <w:pPr>
              <w:pStyle w:val="ListParagraph"/>
              <w:numPr>
                <w:ilvl w:val="0"/>
                <w:numId w:val="31"/>
              </w:numPr>
              <w:ind w:left="540"/>
              <w:rPr>
                <w:rFonts w:ascii="Times New Roman" w:hAnsi="Times New Roman" w:cs="Times New Roman"/>
                <w:b/>
                <w:sz w:val="24"/>
              </w:rPr>
            </w:pPr>
            <w:r>
              <w:rPr>
                <w:rFonts w:ascii="Times New Roman" w:hAnsi="Times New Roman" w:cs="Times New Roman"/>
                <w:sz w:val="24"/>
              </w:rPr>
              <w:t>Pasar bebas</w:t>
            </w:r>
          </w:p>
        </w:tc>
        <w:tc>
          <w:tcPr>
            <w:tcW w:w="3192" w:type="dxa"/>
            <w:tcBorders>
              <w:top w:val="single" w:sz="4" w:space="0" w:color="auto"/>
              <w:left w:val="single" w:sz="4" w:space="0" w:color="auto"/>
              <w:bottom w:val="single" w:sz="4" w:space="0" w:color="auto"/>
              <w:right w:val="single" w:sz="4" w:space="0" w:color="auto"/>
            </w:tcBorders>
            <w:hideMark/>
          </w:tcPr>
          <w:p w:rsidR="003C73A8" w:rsidRDefault="003C73A8">
            <w:pPr>
              <w:pStyle w:val="ListParagraph"/>
              <w:ind w:left="0"/>
              <w:jc w:val="center"/>
              <w:rPr>
                <w:rFonts w:ascii="Times New Roman" w:hAnsi="Times New Roman" w:cs="Times New Roman"/>
                <w:b/>
                <w:sz w:val="24"/>
              </w:rPr>
            </w:pPr>
            <w:r>
              <w:rPr>
                <w:rFonts w:ascii="Times New Roman" w:hAnsi="Times New Roman" w:cs="Times New Roman"/>
                <w:b/>
                <w:sz w:val="24"/>
              </w:rPr>
              <w:t>STRATEGI (ST)</w:t>
            </w:r>
          </w:p>
          <w:p w:rsidR="003C73A8" w:rsidRDefault="003C73A8" w:rsidP="003C73A8">
            <w:pPr>
              <w:pStyle w:val="ListParagraph"/>
              <w:numPr>
                <w:ilvl w:val="0"/>
                <w:numId w:val="32"/>
              </w:numPr>
              <w:ind w:left="419"/>
              <w:rPr>
                <w:rFonts w:ascii="Times New Roman" w:hAnsi="Times New Roman" w:cs="Times New Roman"/>
                <w:sz w:val="24"/>
              </w:rPr>
            </w:pPr>
            <w:r>
              <w:rPr>
                <w:rFonts w:ascii="Times New Roman" w:hAnsi="Times New Roman" w:cs="Times New Roman"/>
                <w:sz w:val="24"/>
              </w:rPr>
              <w:t>Melakukan strategi kompetitif</w:t>
            </w:r>
            <w:r w:rsidR="00202154">
              <w:rPr>
                <w:rFonts w:ascii="Times New Roman" w:hAnsi="Times New Roman" w:cs="Times New Roman"/>
                <w:sz w:val="24"/>
                <w:lang w:val="id-ID"/>
              </w:rPr>
              <w:t xml:space="preserve"> (S1, T3)</w:t>
            </w:r>
          </w:p>
          <w:p w:rsidR="003C73A8" w:rsidRDefault="003C73A8" w:rsidP="003C73A8">
            <w:pPr>
              <w:pStyle w:val="ListParagraph"/>
              <w:numPr>
                <w:ilvl w:val="0"/>
                <w:numId w:val="32"/>
              </w:numPr>
              <w:ind w:left="419"/>
              <w:rPr>
                <w:rFonts w:ascii="Times New Roman" w:hAnsi="Times New Roman" w:cs="Times New Roman"/>
                <w:sz w:val="24"/>
              </w:rPr>
            </w:pPr>
            <w:r>
              <w:rPr>
                <w:rFonts w:ascii="Times New Roman" w:hAnsi="Times New Roman" w:cs="Times New Roman"/>
                <w:sz w:val="24"/>
              </w:rPr>
              <w:t>Menjaga kualitas perusahaan untuk mendapatkan brand image yang baik bagi konsumen</w:t>
            </w:r>
            <w:r w:rsidR="00202154">
              <w:rPr>
                <w:rFonts w:ascii="Times New Roman" w:hAnsi="Times New Roman" w:cs="Times New Roman"/>
                <w:sz w:val="24"/>
                <w:lang w:val="id-ID"/>
              </w:rPr>
              <w:t xml:space="preserve"> (S1, T2)</w:t>
            </w:r>
          </w:p>
          <w:p w:rsidR="003C73A8" w:rsidRDefault="003C73A8" w:rsidP="003C73A8">
            <w:pPr>
              <w:pStyle w:val="ListParagraph"/>
              <w:numPr>
                <w:ilvl w:val="0"/>
                <w:numId w:val="32"/>
              </w:numPr>
              <w:ind w:left="419"/>
              <w:rPr>
                <w:rFonts w:ascii="Times New Roman" w:hAnsi="Times New Roman" w:cs="Times New Roman"/>
                <w:sz w:val="24"/>
              </w:rPr>
            </w:pPr>
            <w:r>
              <w:rPr>
                <w:rFonts w:ascii="Times New Roman" w:hAnsi="Times New Roman" w:cs="Times New Roman"/>
                <w:sz w:val="24"/>
              </w:rPr>
              <w:t>Meningkatkan daya saing</w:t>
            </w:r>
            <w:r w:rsidR="00202154">
              <w:rPr>
                <w:rFonts w:ascii="Times New Roman" w:hAnsi="Times New Roman" w:cs="Times New Roman"/>
                <w:sz w:val="24"/>
                <w:lang w:val="id-ID"/>
              </w:rPr>
              <w:t xml:space="preserve"> (S2, T3)</w:t>
            </w:r>
          </w:p>
          <w:p w:rsidR="003C73A8" w:rsidRDefault="003C73A8" w:rsidP="003C73A8">
            <w:pPr>
              <w:pStyle w:val="ListParagraph"/>
              <w:numPr>
                <w:ilvl w:val="0"/>
                <w:numId w:val="32"/>
              </w:numPr>
              <w:ind w:left="419"/>
              <w:rPr>
                <w:rFonts w:ascii="Times New Roman" w:hAnsi="Times New Roman" w:cs="Times New Roman"/>
                <w:sz w:val="24"/>
              </w:rPr>
            </w:pPr>
            <w:r>
              <w:rPr>
                <w:rFonts w:ascii="Times New Roman" w:hAnsi="Times New Roman" w:cs="Times New Roman"/>
                <w:sz w:val="24"/>
              </w:rPr>
              <w:t>Melakukan peningkatan reputasi perusahaan</w:t>
            </w:r>
            <w:r w:rsidR="00202154">
              <w:rPr>
                <w:rFonts w:ascii="Times New Roman" w:hAnsi="Times New Roman" w:cs="Times New Roman"/>
                <w:sz w:val="24"/>
                <w:lang w:val="id-ID"/>
              </w:rPr>
              <w:t xml:space="preserve"> (S1, T2)</w:t>
            </w:r>
          </w:p>
        </w:tc>
        <w:tc>
          <w:tcPr>
            <w:tcW w:w="3192" w:type="dxa"/>
            <w:tcBorders>
              <w:top w:val="single" w:sz="4" w:space="0" w:color="auto"/>
              <w:left w:val="single" w:sz="4" w:space="0" w:color="auto"/>
              <w:bottom w:val="single" w:sz="4" w:space="0" w:color="auto"/>
              <w:right w:val="single" w:sz="4" w:space="0" w:color="auto"/>
            </w:tcBorders>
          </w:tcPr>
          <w:p w:rsidR="003C73A8" w:rsidRDefault="003C73A8">
            <w:pPr>
              <w:pStyle w:val="ListParagraph"/>
              <w:ind w:left="0"/>
              <w:jc w:val="center"/>
              <w:rPr>
                <w:rFonts w:ascii="Times New Roman" w:hAnsi="Times New Roman" w:cs="Times New Roman"/>
                <w:b/>
                <w:sz w:val="24"/>
              </w:rPr>
            </w:pPr>
            <w:r>
              <w:rPr>
                <w:rFonts w:ascii="Times New Roman" w:hAnsi="Times New Roman" w:cs="Times New Roman"/>
                <w:b/>
                <w:sz w:val="24"/>
              </w:rPr>
              <w:t>STRATEGI (WT)</w:t>
            </w:r>
          </w:p>
          <w:p w:rsidR="003C73A8" w:rsidRDefault="003C73A8" w:rsidP="003C73A8">
            <w:pPr>
              <w:pStyle w:val="ListParagraph"/>
              <w:numPr>
                <w:ilvl w:val="0"/>
                <w:numId w:val="33"/>
              </w:numPr>
              <w:ind w:left="431"/>
              <w:rPr>
                <w:rFonts w:ascii="Times New Roman" w:hAnsi="Times New Roman" w:cs="Times New Roman"/>
                <w:b/>
                <w:sz w:val="24"/>
              </w:rPr>
            </w:pPr>
            <w:r>
              <w:rPr>
                <w:rFonts w:ascii="Times New Roman" w:hAnsi="Times New Roman" w:cs="Times New Roman"/>
                <w:sz w:val="24"/>
              </w:rPr>
              <w:t>Mengadaptasi teknologi terbaru juga mengikuti perkembangan zaman</w:t>
            </w:r>
            <w:r w:rsidR="00202154">
              <w:rPr>
                <w:rFonts w:ascii="Times New Roman" w:hAnsi="Times New Roman" w:cs="Times New Roman"/>
                <w:sz w:val="24"/>
                <w:lang w:val="id-ID"/>
              </w:rPr>
              <w:t xml:space="preserve"> (W3, T3)</w:t>
            </w:r>
          </w:p>
          <w:p w:rsidR="003C73A8" w:rsidRDefault="003C73A8" w:rsidP="003C73A8">
            <w:pPr>
              <w:pStyle w:val="ListParagraph"/>
              <w:numPr>
                <w:ilvl w:val="0"/>
                <w:numId w:val="33"/>
              </w:numPr>
              <w:ind w:left="431"/>
              <w:rPr>
                <w:rFonts w:ascii="Times New Roman" w:hAnsi="Times New Roman" w:cs="Times New Roman"/>
                <w:b/>
                <w:sz w:val="24"/>
              </w:rPr>
            </w:pPr>
            <w:r>
              <w:rPr>
                <w:rFonts w:ascii="Times New Roman" w:hAnsi="Times New Roman" w:cs="Times New Roman"/>
                <w:sz w:val="24"/>
              </w:rPr>
              <w:t>Mengadakan sosialisasi kepada SDM mengenai pasar bebas dan cara menghadapi pesaing</w:t>
            </w:r>
            <w:r w:rsidR="00202154">
              <w:rPr>
                <w:rFonts w:ascii="Times New Roman" w:hAnsi="Times New Roman" w:cs="Times New Roman"/>
                <w:sz w:val="24"/>
                <w:lang w:val="id-ID"/>
              </w:rPr>
              <w:t xml:space="preserve"> (W3, T3)</w:t>
            </w:r>
          </w:p>
          <w:p w:rsidR="003C73A8" w:rsidRPr="005E04EE" w:rsidRDefault="003C73A8" w:rsidP="005E04EE">
            <w:pPr>
              <w:pStyle w:val="ListParagraph"/>
              <w:numPr>
                <w:ilvl w:val="0"/>
                <w:numId w:val="33"/>
              </w:numPr>
              <w:ind w:left="431"/>
              <w:rPr>
                <w:rFonts w:ascii="Times New Roman" w:hAnsi="Times New Roman" w:cs="Times New Roman"/>
                <w:b/>
                <w:sz w:val="24"/>
              </w:rPr>
            </w:pPr>
            <w:r>
              <w:rPr>
                <w:rFonts w:ascii="Times New Roman" w:hAnsi="Times New Roman" w:cs="Times New Roman"/>
                <w:sz w:val="24"/>
              </w:rPr>
              <w:t>Mengubah imagekonsumen bahwa produk pesaing lebih baik</w:t>
            </w:r>
            <w:r w:rsidR="00202154">
              <w:rPr>
                <w:rFonts w:ascii="Times New Roman" w:hAnsi="Times New Roman" w:cs="Times New Roman"/>
                <w:sz w:val="24"/>
                <w:lang w:val="id-ID"/>
              </w:rPr>
              <w:t xml:space="preserve"> (W3, T2)</w:t>
            </w:r>
          </w:p>
        </w:tc>
      </w:tr>
    </w:tbl>
    <w:p w:rsidR="003C73A8" w:rsidRPr="00DF6716" w:rsidRDefault="003C73A8" w:rsidP="00DF6716">
      <w:pPr>
        <w:rPr>
          <w:rFonts w:ascii="Times New Roman" w:hAnsi="Times New Roman" w:cs="Times New Roman"/>
          <w:sz w:val="24"/>
        </w:rPr>
      </w:pPr>
    </w:p>
    <w:p w:rsidR="003C73A8" w:rsidRDefault="00DF6716" w:rsidP="00DF6716">
      <w:pPr>
        <w:pStyle w:val="ListParagraph"/>
        <w:numPr>
          <w:ilvl w:val="0"/>
          <w:numId w:val="25"/>
        </w:numPr>
        <w:rPr>
          <w:rFonts w:ascii="Times New Roman" w:hAnsi="Times New Roman" w:cs="Times New Roman"/>
          <w:sz w:val="24"/>
        </w:rPr>
      </w:pPr>
      <w:r>
        <w:rPr>
          <w:rFonts w:ascii="Times New Roman" w:hAnsi="Times New Roman" w:cs="Times New Roman"/>
          <w:sz w:val="24"/>
        </w:rPr>
        <w:t>SPACE</w:t>
      </w:r>
    </w:p>
    <w:tbl>
      <w:tblPr>
        <w:tblStyle w:val="TableGrid"/>
        <w:tblW w:w="0" w:type="auto"/>
        <w:tblInd w:w="720" w:type="dxa"/>
        <w:tblLook w:val="04A0"/>
      </w:tblPr>
      <w:tblGrid>
        <w:gridCol w:w="6170"/>
        <w:gridCol w:w="2352"/>
      </w:tblGrid>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rsidP="00DE450C">
            <w:pPr>
              <w:pStyle w:val="ListParagraph"/>
              <w:ind w:left="1440"/>
              <w:jc w:val="center"/>
              <w:rPr>
                <w:rFonts w:ascii="Times New Roman" w:hAnsi="Times New Roman" w:cs="Times New Roman"/>
                <w:b/>
                <w:sz w:val="24"/>
              </w:rPr>
            </w:pPr>
            <w:r>
              <w:rPr>
                <w:rFonts w:ascii="Times New Roman" w:hAnsi="Times New Roman" w:cs="Times New Roman"/>
                <w:b/>
                <w:sz w:val="24"/>
              </w:rPr>
              <w:t>Financial Position (FP)</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b/>
                <w:sz w:val="24"/>
              </w:rPr>
            </w:pPr>
            <w:r>
              <w:rPr>
                <w:rFonts w:ascii="Times New Roman" w:hAnsi="Times New Roman" w:cs="Times New Roman"/>
                <w:b/>
                <w:sz w:val="24"/>
              </w:rPr>
              <w:t>Rating</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Profitabilitas: Net Profit Margin pada 2016 tidak tinggi</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4</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Solvabilitas: Debt to Total Asset nya tinggi</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7</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Tingkat Pengembalian Bagi Investor</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6</w:t>
            </w:r>
          </w:p>
        </w:tc>
      </w:tr>
      <w:tr w:rsidR="00DF6716" w:rsidTr="00DF6716">
        <w:trPr>
          <w:gridBefore w:val="1"/>
          <w:wBefore w:w="6408" w:type="dxa"/>
        </w:trPr>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5,67</w:t>
            </w:r>
          </w:p>
        </w:tc>
      </w:tr>
    </w:tbl>
    <w:p w:rsidR="00DF6716" w:rsidRDefault="00DF6716" w:rsidP="00DF6716">
      <w:pPr>
        <w:pStyle w:val="ListParagraph"/>
        <w:rPr>
          <w:rFonts w:ascii="Times New Roman" w:hAnsi="Times New Roman" w:cs="Times New Roman"/>
          <w:sz w:val="24"/>
        </w:rPr>
      </w:pPr>
    </w:p>
    <w:tbl>
      <w:tblPr>
        <w:tblStyle w:val="TableGrid"/>
        <w:tblW w:w="0" w:type="auto"/>
        <w:tblInd w:w="720" w:type="dxa"/>
        <w:tblLook w:val="04A0"/>
      </w:tblPr>
      <w:tblGrid>
        <w:gridCol w:w="6153"/>
        <w:gridCol w:w="2369"/>
      </w:tblGrid>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b/>
                <w:sz w:val="24"/>
              </w:rPr>
            </w:pPr>
            <w:r>
              <w:rPr>
                <w:rFonts w:ascii="Times New Roman" w:hAnsi="Times New Roman" w:cs="Times New Roman"/>
                <w:b/>
                <w:sz w:val="24"/>
              </w:rPr>
              <w:lastRenderedPageBreak/>
              <w:t>Industry Position (IP)</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b/>
                <w:sz w:val="24"/>
              </w:rPr>
            </w:pPr>
            <w:r>
              <w:rPr>
                <w:rFonts w:ascii="Times New Roman" w:hAnsi="Times New Roman" w:cs="Times New Roman"/>
                <w:b/>
                <w:sz w:val="24"/>
              </w:rPr>
              <w:t>Rating</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Potensial pertumbuhan untuk industry minyak dan gas tergolong tinggi</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6</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Kemampuan teknologi dalam industry minyak dan gas cukup</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5</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Tingkat produktivitas industry minyak dan gas cukup besar</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7</w:t>
            </w:r>
          </w:p>
        </w:tc>
      </w:tr>
      <w:tr w:rsidR="00DF6716" w:rsidTr="00DF6716">
        <w:trPr>
          <w:gridBefore w:val="1"/>
          <w:wBefore w:w="6408" w:type="dxa"/>
        </w:trPr>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6</w:t>
            </w:r>
          </w:p>
        </w:tc>
      </w:tr>
    </w:tbl>
    <w:p w:rsidR="00DF6716" w:rsidRDefault="00DF6716" w:rsidP="00DF6716">
      <w:pPr>
        <w:pStyle w:val="ListParagraph"/>
        <w:rPr>
          <w:rFonts w:ascii="Times New Roman" w:hAnsi="Times New Roman" w:cs="Times New Roman"/>
          <w:sz w:val="24"/>
        </w:rPr>
      </w:pPr>
    </w:p>
    <w:tbl>
      <w:tblPr>
        <w:tblStyle w:val="TableGrid"/>
        <w:tblW w:w="0" w:type="auto"/>
        <w:tblInd w:w="720" w:type="dxa"/>
        <w:tblLook w:val="04A0"/>
      </w:tblPr>
      <w:tblGrid>
        <w:gridCol w:w="6150"/>
        <w:gridCol w:w="2372"/>
      </w:tblGrid>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b/>
                <w:sz w:val="24"/>
              </w:rPr>
            </w:pPr>
            <w:r>
              <w:rPr>
                <w:rFonts w:ascii="Times New Roman" w:hAnsi="Times New Roman" w:cs="Times New Roman"/>
                <w:b/>
                <w:sz w:val="24"/>
              </w:rPr>
              <w:t>Stability Position (SP)</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b/>
                <w:sz w:val="24"/>
              </w:rPr>
            </w:pPr>
            <w:r>
              <w:rPr>
                <w:rFonts w:ascii="Times New Roman" w:hAnsi="Times New Roman" w:cs="Times New Roman"/>
                <w:b/>
                <w:sz w:val="24"/>
              </w:rPr>
              <w:t>Rating</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Perubahan teknologi untuk produksi tergolong lambat</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-2</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Tingkat inflasi dalam pasar minyak dan gas tergolong tinggi</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-4</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Hambatan memasuki pasar minyak dan gas bagi pesaing baru tinggi</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-3</w:t>
            </w:r>
          </w:p>
        </w:tc>
      </w:tr>
      <w:tr w:rsidR="00DF6716" w:rsidTr="00DF6716">
        <w:trPr>
          <w:gridBefore w:val="1"/>
          <w:wBefore w:w="6408" w:type="dxa"/>
        </w:trPr>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-3</w:t>
            </w:r>
          </w:p>
        </w:tc>
      </w:tr>
    </w:tbl>
    <w:p w:rsidR="00DF6716" w:rsidRDefault="00DF6716" w:rsidP="00DF6716">
      <w:pPr>
        <w:pStyle w:val="ListParagraph"/>
        <w:rPr>
          <w:rFonts w:ascii="Times New Roman" w:hAnsi="Times New Roman" w:cs="Times New Roman"/>
          <w:sz w:val="24"/>
        </w:rPr>
      </w:pPr>
    </w:p>
    <w:tbl>
      <w:tblPr>
        <w:tblStyle w:val="TableGrid"/>
        <w:tblW w:w="0" w:type="auto"/>
        <w:tblInd w:w="720" w:type="dxa"/>
        <w:tblLook w:val="04A0"/>
      </w:tblPr>
      <w:tblGrid>
        <w:gridCol w:w="6153"/>
        <w:gridCol w:w="2369"/>
      </w:tblGrid>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b/>
                <w:sz w:val="24"/>
              </w:rPr>
            </w:pPr>
            <w:r>
              <w:rPr>
                <w:rFonts w:ascii="Times New Roman" w:hAnsi="Times New Roman" w:cs="Times New Roman"/>
                <w:b/>
                <w:sz w:val="24"/>
              </w:rPr>
              <w:t>Competitive Position (CP)</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b/>
                <w:sz w:val="24"/>
              </w:rPr>
            </w:pPr>
            <w:r>
              <w:rPr>
                <w:rFonts w:ascii="Times New Roman" w:hAnsi="Times New Roman" w:cs="Times New Roman"/>
                <w:b/>
                <w:sz w:val="24"/>
              </w:rPr>
              <w:t>Rating</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Kualitas produk perusahaan memimpin dalam bidangnya</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-2</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Loyalitas pelanggan dalam merk ini cukup baik</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-3</w:t>
            </w:r>
          </w:p>
        </w:tc>
      </w:tr>
      <w:tr w:rsidR="00DF6716" w:rsidTr="00DF6716">
        <w:tc>
          <w:tcPr>
            <w:tcW w:w="640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rPr>
                <w:rFonts w:ascii="Times New Roman" w:hAnsi="Times New Roman" w:cs="Times New Roman"/>
                <w:sz w:val="24"/>
              </w:rPr>
            </w:pPr>
            <w:r>
              <w:rPr>
                <w:rFonts w:ascii="Times New Roman" w:hAnsi="Times New Roman" w:cs="Times New Roman"/>
                <w:sz w:val="24"/>
              </w:rPr>
              <w:t>Pangsa pasar yang dikuasai perusahaan lumayan, hamper 80%</w:t>
            </w:r>
          </w:p>
        </w:tc>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-2</w:t>
            </w:r>
          </w:p>
        </w:tc>
      </w:tr>
      <w:tr w:rsidR="00DF6716" w:rsidTr="00DF6716">
        <w:trPr>
          <w:gridBefore w:val="1"/>
          <w:wBefore w:w="6408" w:type="dxa"/>
          <w:trHeight w:val="170"/>
        </w:trPr>
        <w:tc>
          <w:tcPr>
            <w:tcW w:w="2448"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sz w:val="24"/>
              </w:rPr>
            </w:pPr>
            <w:r>
              <w:rPr>
                <w:rFonts w:ascii="Times New Roman" w:hAnsi="Times New Roman" w:cs="Times New Roman"/>
                <w:sz w:val="24"/>
              </w:rPr>
              <w:t>-2,3</w:t>
            </w:r>
          </w:p>
        </w:tc>
      </w:tr>
    </w:tbl>
    <w:p w:rsidR="00DF6716" w:rsidRDefault="00DF6716" w:rsidP="00DF6716">
      <w:pPr>
        <w:pStyle w:val="ListParagraph"/>
        <w:rPr>
          <w:rFonts w:ascii="Times New Roman" w:hAnsi="Times New Roman" w:cs="Times New Roman"/>
          <w:sz w:val="24"/>
        </w:rPr>
      </w:pPr>
    </w:p>
    <w:tbl>
      <w:tblPr>
        <w:tblStyle w:val="TableGrid"/>
        <w:tblW w:w="0" w:type="auto"/>
        <w:tblInd w:w="720" w:type="dxa"/>
        <w:tblLook w:val="04A0"/>
      </w:tblPr>
      <w:tblGrid>
        <w:gridCol w:w="6147"/>
        <w:gridCol w:w="2375"/>
      </w:tblGrid>
      <w:tr w:rsidR="00DF6716" w:rsidTr="00DE450C">
        <w:tc>
          <w:tcPr>
            <w:tcW w:w="6147"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ind w:left="0"/>
              <w:jc w:val="center"/>
              <w:rPr>
                <w:rFonts w:ascii="Times New Roman" w:hAnsi="Times New Roman" w:cs="Times New Roman"/>
                <w:b/>
                <w:sz w:val="24"/>
              </w:rPr>
            </w:pPr>
            <w:r>
              <w:rPr>
                <w:rFonts w:ascii="Times New Roman" w:hAnsi="Times New Roman" w:cs="Times New Roman"/>
                <w:b/>
                <w:sz w:val="24"/>
              </w:rPr>
              <w:t>VEKTOR RESULTAN</w:t>
            </w:r>
          </w:p>
        </w:tc>
        <w:tc>
          <w:tcPr>
            <w:tcW w:w="2375" w:type="dxa"/>
            <w:tcBorders>
              <w:top w:val="single" w:sz="4" w:space="0" w:color="auto"/>
              <w:left w:val="single" w:sz="4" w:space="0" w:color="auto"/>
              <w:bottom w:val="single" w:sz="4" w:space="0" w:color="auto"/>
              <w:right w:val="single" w:sz="4" w:space="0" w:color="auto"/>
            </w:tcBorders>
            <w:hideMark/>
          </w:tcPr>
          <w:p w:rsidR="00DF6716" w:rsidRDefault="00DF6716">
            <w:pPr>
              <w:pStyle w:val="ListParagraph"/>
              <w:tabs>
                <w:tab w:val="left" w:pos="871"/>
                <w:tab w:val="center" w:pos="1116"/>
              </w:tabs>
              <w:ind w:left="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2,4</w:t>
            </w:r>
          </w:p>
        </w:tc>
      </w:tr>
    </w:tbl>
    <w:p w:rsidR="00DE450C" w:rsidRDefault="00DE450C" w:rsidP="00DE450C">
      <w:pPr>
        <w:rPr>
          <w:rFonts w:ascii="Times New Roman" w:hAnsi="Times New Roman" w:cs="Times New Roman"/>
          <w:sz w:val="24"/>
        </w:rPr>
      </w:pPr>
    </w:p>
    <w:p w:rsidR="00DE450C" w:rsidRDefault="00DE450C" w:rsidP="00DE450C">
      <w:pPr>
        <w:ind w:firstLine="720"/>
        <w:rPr>
          <w:rFonts w:ascii="Times New Roman" w:hAnsi="Times New Roman" w:cs="Times New Roman"/>
          <w:sz w:val="24"/>
        </w:rPr>
      </w:pPr>
      <w:r>
        <w:rPr>
          <w:rFonts w:ascii="Times New Roman" w:hAnsi="Times New Roman" w:cs="Times New Roman"/>
          <w:sz w:val="24"/>
        </w:rPr>
        <w:t>Dari matrix diatas diketahui sumbu x dan y nya sebagai berikut:</w:t>
      </w:r>
    </w:p>
    <w:tbl>
      <w:tblPr>
        <w:tblStyle w:val="TableGrid"/>
        <w:tblW w:w="0" w:type="auto"/>
        <w:tblInd w:w="738" w:type="dxa"/>
        <w:tblLook w:val="04A0"/>
      </w:tblPr>
      <w:tblGrid>
        <w:gridCol w:w="1980"/>
        <w:gridCol w:w="4410"/>
      </w:tblGrid>
      <w:tr w:rsidR="00DE450C" w:rsidTr="00A04E89">
        <w:tc>
          <w:tcPr>
            <w:tcW w:w="1980" w:type="dxa"/>
          </w:tcPr>
          <w:p w:rsidR="00DE450C" w:rsidRDefault="00DE450C" w:rsidP="00A04E89">
            <w:pPr>
              <w:rPr>
                <w:rFonts w:ascii="Times New Roman" w:hAnsi="Times New Roman" w:cs="Times New Roman"/>
                <w:sz w:val="24"/>
              </w:rPr>
            </w:pPr>
            <w:r>
              <w:rPr>
                <w:rFonts w:ascii="Times New Roman" w:hAnsi="Times New Roman" w:cs="Times New Roman"/>
                <w:sz w:val="24"/>
              </w:rPr>
              <w:t>Sumbu X</w:t>
            </w:r>
          </w:p>
        </w:tc>
        <w:tc>
          <w:tcPr>
            <w:tcW w:w="4410" w:type="dxa"/>
          </w:tcPr>
          <w:p w:rsidR="00DE450C" w:rsidRDefault="00DE450C" w:rsidP="00A04E89">
            <w:pPr>
              <w:rPr>
                <w:rFonts w:ascii="Times New Roman" w:hAnsi="Times New Roman" w:cs="Times New Roman"/>
                <w:sz w:val="24"/>
              </w:rPr>
            </w:pPr>
            <w:r>
              <w:rPr>
                <w:rFonts w:ascii="Times New Roman" w:hAnsi="Times New Roman" w:cs="Times New Roman"/>
                <w:sz w:val="24"/>
              </w:rPr>
              <w:t>= Average Score CP + Average Score IP</w:t>
            </w:r>
          </w:p>
        </w:tc>
      </w:tr>
      <w:tr w:rsidR="00DE450C" w:rsidTr="00A04E89">
        <w:tc>
          <w:tcPr>
            <w:tcW w:w="1980" w:type="dxa"/>
            <w:vMerge w:val="restart"/>
          </w:tcPr>
          <w:p w:rsidR="00DE450C" w:rsidRDefault="00DE450C" w:rsidP="00A04E89">
            <w:pPr>
              <w:rPr>
                <w:rFonts w:ascii="Times New Roman" w:hAnsi="Times New Roman" w:cs="Times New Roman"/>
                <w:sz w:val="24"/>
              </w:rPr>
            </w:pPr>
          </w:p>
        </w:tc>
        <w:tc>
          <w:tcPr>
            <w:tcW w:w="4410" w:type="dxa"/>
          </w:tcPr>
          <w:p w:rsidR="00DE450C" w:rsidRDefault="00DE450C" w:rsidP="00A04E89">
            <w:pPr>
              <w:rPr>
                <w:rFonts w:ascii="Times New Roman" w:hAnsi="Times New Roman" w:cs="Times New Roman"/>
                <w:sz w:val="24"/>
              </w:rPr>
            </w:pPr>
            <w:r>
              <w:rPr>
                <w:rFonts w:ascii="Times New Roman" w:hAnsi="Times New Roman" w:cs="Times New Roman"/>
                <w:sz w:val="24"/>
              </w:rPr>
              <w:t>= (-2,3) + 6</w:t>
            </w:r>
          </w:p>
        </w:tc>
      </w:tr>
      <w:tr w:rsidR="00DE450C" w:rsidTr="00A04E89">
        <w:tc>
          <w:tcPr>
            <w:tcW w:w="1980" w:type="dxa"/>
            <w:vMerge/>
          </w:tcPr>
          <w:p w:rsidR="00DE450C" w:rsidRDefault="00DE450C" w:rsidP="00A04E89">
            <w:pPr>
              <w:rPr>
                <w:rFonts w:ascii="Times New Roman" w:hAnsi="Times New Roman" w:cs="Times New Roman"/>
                <w:sz w:val="24"/>
              </w:rPr>
            </w:pPr>
          </w:p>
        </w:tc>
        <w:tc>
          <w:tcPr>
            <w:tcW w:w="4410" w:type="dxa"/>
          </w:tcPr>
          <w:p w:rsidR="00DE450C" w:rsidRDefault="00DE450C" w:rsidP="00A04E89">
            <w:pPr>
              <w:rPr>
                <w:rFonts w:ascii="Times New Roman" w:hAnsi="Times New Roman" w:cs="Times New Roman"/>
                <w:sz w:val="24"/>
              </w:rPr>
            </w:pPr>
            <w:r>
              <w:rPr>
                <w:rFonts w:ascii="Times New Roman" w:hAnsi="Times New Roman" w:cs="Times New Roman"/>
                <w:sz w:val="24"/>
              </w:rPr>
              <w:t>= 3,7</w:t>
            </w:r>
          </w:p>
        </w:tc>
      </w:tr>
      <w:tr w:rsidR="00DE450C" w:rsidTr="00A04E89">
        <w:tc>
          <w:tcPr>
            <w:tcW w:w="6390" w:type="dxa"/>
            <w:gridSpan w:val="2"/>
          </w:tcPr>
          <w:p w:rsidR="00DE450C" w:rsidRDefault="00DE450C" w:rsidP="00A04E89">
            <w:pPr>
              <w:rPr>
                <w:rFonts w:ascii="Times New Roman" w:hAnsi="Times New Roman" w:cs="Times New Roman"/>
                <w:sz w:val="24"/>
              </w:rPr>
            </w:pPr>
          </w:p>
        </w:tc>
      </w:tr>
      <w:tr w:rsidR="00DE450C" w:rsidTr="00A04E89">
        <w:tc>
          <w:tcPr>
            <w:tcW w:w="1980" w:type="dxa"/>
          </w:tcPr>
          <w:p w:rsidR="00DE450C" w:rsidRDefault="00DE450C" w:rsidP="00A04E89">
            <w:pPr>
              <w:rPr>
                <w:rFonts w:ascii="Times New Roman" w:hAnsi="Times New Roman" w:cs="Times New Roman"/>
                <w:sz w:val="24"/>
              </w:rPr>
            </w:pPr>
            <w:r>
              <w:rPr>
                <w:rFonts w:ascii="Times New Roman" w:hAnsi="Times New Roman" w:cs="Times New Roman"/>
                <w:sz w:val="24"/>
              </w:rPr>
              <w:t>Sumbu Y</w:t>
            </w:r>
          </w:p>
        </w:tc>
        <w:tc>
          <w:tcPr>
            <w:tcW w:w="4410" w:type="dxa"/>
          </w:tcPr>
          <w:p w:rsidR="00DE450C" w:rsidRDefault="00DE450C" w:rsidP="00A04E89">
            <w:pPr>
              <w:rPr>
                <w:rFonts w:ascii="Times New Roman" w:hAnsi="Times New Roman" w:cs="Times New Roman"/>
                <w:sz w:val="24"/>
              </w:rPr>
            </w:pPr>
            <w:r>
              <w:rPr>
                <w:rFonts w:ascii="Times New Roman" w:hAnsi="Times New Roman" w:cs="Times New Roman"/>
                <w:sz w:val="24"/>
              </w:rPr>
              <w:t>= Average Score FP + Average Score SP</w:t>
            </w:r>
          </w:p>
        </w:tc>
      </w:tr>
      <w:tr w:rsidR="00DE450C" w:rsidTr="00A04E89">
        <w:tc>
          <w:tcPr>
            <w:tcW w:w="1980" w:type="dxa"/>
            <w:vMerge w:val="restart"/>
          </w:tcPr>
          <w:p w:rsidR="00DE450C" w:rsidRDefault="00DE450C" w:rsidP="00A04E89">
            <w:pPr>
              <w:rPr>
                <w:rFonts w:ascii="Times New Roman" w:hAnsi="Times New Roman" w:cs="Times New Roman"/>
                <w:sz w:val="24"/>
              </w:rPr>
            </w:pPr>
          </w:p>
        </w:tc>
        <w:tc>
          <w:tcPr>
            <w:tcW w:w="4410" w:type="dxa"/>
          </w:tcPr>
          <w:p w:rsidR="00DE450C" w:rsidRDefault="00DE450C" w:rsidP="00A04E89">
            <w:pPr>
              <w:rPr>
                <w:rFonts w:ascii="Times New Roman" w:hAnsi="Times New Roman" w:cs="Times New Roman"/>
                <w:sz w:val="24"/>
              </w:rPr>
            </w:pPr>
            <w:r>
              <w:rPr>
                <w:rFonts w:ascii="Times New Roman" w:hAnsi="Times New Roman" w:cs="Times New Roman"/>
                <w:sz w:val="24"/>
              </w:rPr>
              <w:t>= 5,67 + (-3)</w:t>
            </w:r>
          </w:p>
        </w:tc>
      </w:tr>
      <w:tr w:rsidR="00DE450C" w:rsidTr="00A04E89">
        <w:tc>
          <w:tcPr>
            <w:tcW w:w="1980" w:type="dxa"/>
            <w:vMerge/>
          </w:tcPr>
          <w:p w:rsidR="00DE450C" w:rsidRDefault="00DE450C" w:rsidP="00A04E89">
            <w:pPr>
              <w:rPr>
                <w:rFonts w:ascii="Times New Roman" w:hAnsi="Times New Roman" w:cs="Times New Roman"/>
                <w:sz w:val="24"/>
              </w:rPr>
            </w:pPr>
          </w:p>
        </w:tc>
        <w:tc>
          <w:tcPr>
            <w:tcW w:w="4410" w:type="dxa"/>
          </w:tcPr>
          <w:p w:rsidR="00DE450C" w:rsidRDefault="00DE450C" w:rsidP="00A04E89">
            <w:pPr>
              <w:rPr>
                <w:rFonts w:ascii="Times New Roman" w:hAnsi="Times New Roman" w:cs="Times New Roman"/>
                <w:sz w:val="24"/>
              </w:rPr>
            </w:pPr>
            <w:r>
              <w:rPr>
                <w:rFonts w:ascii="Times New Roman" w:hAnsi="Times New Roman" w:cs="Times New Roman"/>
                <w:sz w:val="24"/>
              </w:rPr>
              <w:t>= 2,67</w:t>
            </w:r>
          </w:p>
        </w:tc>
      </w:tr>
    </w:tbl>
    <w:p w:rsidR="00DF6716" w:rsidRDefault="00DF6716" w:rsidP="00DF6716">
      <w:pPr>
        <w:rPr>
          <w:rFonts w:ascii="Times New Roman" w:hAnsi="Times New Roman" w:cs="Times New Roman"/>
          <w:sz w:val="24"/>
        </w:rPr>
      </w:pPr>
    </w:p>
    <w:p w:rsidR="00DE450C" w:rsidRDefault="00DE450C" w:rsidP="00DF6716">
      <w:pPr>
        <w:rPr>
          <w:rFonts w:ascii="Times New Roman" w:hAnsi="Times New Roman" w:cs="Times New Roman"/>
          <w:sz w:val="24"/>
        </w:rPr>
      </w:pPr>
    </w:p>
    <w:p w:rsidR="00DE450C" w:rsidRDefault="00DE450C" w:rsidP="00DF6716">
      <w:pPr>
        <w:rPr>
          <w:rFonts w:ascii="Times New Roman" w:hAnsi="Times New Roman" w:cs="Times New Roman"/>
          <w:sz w:val="24"/>
        </w:rPr>
      </w:pPr>
    </w:p>
    <w:p w:rsidR="00DE450C" w:rsidRPr="00DE450C" w:rsidRDefault="00DE450C" w:rsidP="00DE450C">
      <w:pPr>
        <w:ind w:left="1440" w:firstLine="720"/>
        <w:rPr>
          <w:rFonts w:ascii="Times New Roman" w:hAnsi="Times New Roman" w:cs="Times New Roman"/>
          <w:sz w:val="24"/>
        </w:rPr>
      </w:pPr>
      <w:r>
        <w:rPr>
          <w:rFonts w:ascii="Times New Roman" w:hAnsi="Times New Roman" w:cs="Times New Roman"/>
          <w:noProof/>
          <w:sz w:val="24"/>
          <w:lang w:val="en-US"/>
        </w:rPr>
        <w:lastRenderedPageBreak/>
        <w:drawing>
          <wp:anchor distT="0" distB="0" distL="114300" distR="114300" simplePos="0" relativeHeight="251670528" behindDoc="0" locked="0" layoutInCell="1" allowOverlap="1">
            <wp:simplePos x="0" y="0"/>
            <wp:positionH relativeFrom="margin">
              <wp:posOffset>718185</wp:posOffset>
            </wp:positionH>
            <wp:positionV relativeFrom="paragraph">
              <wp:posOffset>103505</wp:posOffset>
            </wp:positionV>
            <wp:extent cx="5006975" cy="3036570"/>
            <wp:effectExtent l="0" t="0" r="317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369C.tmp"/>
                    <pic:cNvPicPr/>
                  </pic:nvPicPr>
                  <pic:blipFill rotWithShape="1">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687" t="2712" r="2672" b="2701"/>
                    <a:stretch/>
                  </pic:blipFill>
                  <pic:spPr bwMode="auto">
                    <a:xfrm>
                      <a:off x="0" y="0"/>
                      <a:ext cx="5006975" cy="3036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imes New Roman" w:hAnsi="Times New Roman" w:cs="Times New Roman"/>
          <w:sz w:val="24"/>
        </w:rPr>
        <w:t>Dari hasil matriks SPACE diatas maka dapat dilihat bahwa garis vector menuju kearah kuadran Agresif (kanan atas) dari matriks SPACE. Maka dapat ditarik kesimpulan bahwa perusahaan Energi Mega Persada saat ini berada pada posisi yang baik. Untuk itu, maka perusahaan diharapkan dapat menggunakan kekuatan internalnya guna memanfaatkan peluang eksternal, mengatasi kelemahan internal dan menghindari ancaman eksternal</w:t>
      </w:r>
    </w:p>
    <w:p w:rsidR="00DF6716" w:rsidRDefault="007B1DF7" w:rsidP="00DF6716">
      <w:pPr>
        <w:pStyle w:val="ListParagraph"/>
        <w:numPr>
          <w:ilvl w:val="0"/>
          <w:numId w:val="39"/>
        </w:numPr>
        <w:rPr>
          <w:rFonts w:ascii="Times New Roman" w:hAnsi="Times New Roman" w:cs="Times New Roman"/>
          <w:sz w:val="24"/>
        </w:rPr>
      </w:pPr>
      <w:r>
        <w:rPr>
          <w:rFonts w:ascii="Times New Roman" w:hAnsi="Times New Roman" w:cs="Times New Roman"/>
          <w:sz w:val="24"/>
        </w:rPr>
        <w:t>IE Matrix</w:t>
      </w:r>
    </w:p>
    <w:p w:rsidR="007B1DF7" w:rsidRDefault="004D387C" w:rsidP="007B1DF7">
      <w:pPr>
        <w:pStyle w:val="ListParagraph"/>
        <w:ind w:left="144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2576" behindDoc="0" locked="0" layoutInCell="1" allowOverlap="1">
            <wp:simplePos x="0" y="0"/>
            <wp:positionH relativeFrom="column">
              <wp:posOffset>718185</wp:posOffset>
            </wp:positionH>
            <wp:positionV relativeFrom="paragraph">
              <wp:posOffset>220345</wp:posOffset>
            </wp:positionV>
            <wp:extent cx="5006975" cy="2242185"/>
            <wp:effectExtent l="0" t="0" r="3175"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9679.tmp"/>
                    <pic:cNvPicPr/>
                  </pic:nvPicPr>
                  <pic:blipFill rotWithShape="1">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621" t="7741"/>
                    <a:stretch/>
                  </pic:blipFill>
                  <pic:spPr bwMode="auto">
                    <a:xfrm>
                      <a:off x="0" y="0"/>
                      <a:ext cx="5006975" cy="22421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B1DF7" w:rsidRDefault="007B1DF7" w:rsidP="007B1DF7">
      <w:pPr>
        <w:pStyle w:val="ListParagraph"/>
        <w:ind w:left="1440"/>
        <w:rPr>
          <w:rFonts w:ascii="Times New Roman" w:hAnsi="Times New Roman" w:cs="Times New Roman"/>
          <w:sz w:val="24"/>
        </w:rPr>
      </w:pPr>
    </w:p>
    <w:p w:rsidR="007B1DF7" w:rsidRDefault="00DE450C" w:rsidP="007B1DF7">
      <w:pPr>
        <w:pStyle w:val="ListParagraph"/>
        <w:tabs>
          <w:tab w:val="left" w:pos="630"/>
        </w:tabs>
        <w:spacing w:after="0" w:line="360" w:lineRule="auto"/>
        <w:ind w:left="1170"/>
        <w:jc w:val="both"/>
        <w:rPr>
          <w:rFonts w:ascii="Times New Roman" w:hAnsi="Times New Roman" w:cs="Times New Roman"/>
          <w:sz w:val="24"/>
          <w:szCs w:val="24"/>
        </w:rPr>
      </w:pPr>
      <w:r>
        <w:rPr>
          <w:rFonts w:ascii="Times New Roman" w:hAnsi="Times New Roman" w:cs="Times New Roman"/>
          <w:sz w:val="24"/>
          <w:lang w:val="id-ID"/>
        </w:rPr>
        <w:tab/>
      </w:r>
      <w:r w:rsidR="007B1DF7">
        <w:rPr>
          <w:rFonts w:ascii="Times New Roman" w:hAnsi="Times New Roman" w:cs="Times New Roman"/>
          <w:sz w:val="24"/>
        </w:rPr>
        <w:t xml:space="preserve">Berdasarkan hasil perhitungan IFE dan EFE sebelumnya, IFE memiliki nilai sebesar 2.61 sedangkan EFE memiliki nilai sebesar 2.58. Jika dilihat pada IE Matrix di atas dapat disimpulkan bahwa PT. Energi Mega Persada berada pada kuadran V yang artinya perusahaan EMP menggunakan Strategi Hold &amp; Maintain yang terdiri dari Strategi Market Penetration dan Product Development, karena dilihat dari </w:t>
      </w:r>
      <w:r w:rsidR="007B1DF7">
        <w:rPr>
          <w:rFonts w:ascii="Times New Roman" w:hAnsi="Times New Roman" w:cs="Times New Roman"/>
          <w:sz w:val="24"/>
          <w:szCs w:val="24"/>
        </w:rPr>
        <w:t xml:space="preserve">jumlah perusahaan akuisisi yang dimiliki oleh </w:t>
      </w:r>
      <w:r w:rsidR="00C1626D">
        <w:rPr>
          <w:rFonts w:ascii="Times New Roman" w:hAnsi="Times New Roman" w:cs="Times New Roman"/>
          <w:sz w:val="24"/>
          <w:szCs w:val="24"/>
        </w:rPr>
        <w:t xml:space="preserve">perusahaan </w:t>
      </w:r>
      <w:r w:rsidR="007B1DF7">
        <w:rPr>
          <w:rFonts w:ascii="Times New Roman" w:hAnsi="Times New Roman" w:cs="Times New Roman"/>
          <w:sz w:val="24"/>
          <w:szCs w:val="24"/>
        </w:rPr>
        <w:lastRenderedPageBreak/>
        <w:t>EMP sebagai cadangan sumber daya yang masih banyak, perusahaan bisa terus bersaing dengan kompetitor untuk memperoleh keuntungan</w:t>
      </w:r>
      <w:r w:rsidR="00C1626D">
        <w:rPr>
          <w:rFonts w:ascii="Times New Roman" w:hAnsi="Times New Roman" w:cs="Times New Roman"/>
          <w:sz w:val="24"/>
          <w:szCs w:val="24"/>
        </w:rPr>
        <w:t>,</w:t>
      </w:r>
      <w:r w:rsidR="007B1DF7">
        <w:rPr>
          <w:rFonts w:ascii="Times New Roman" w:hAnsi="Times New Roman" w:cs="Times New Roman"/>
          <w:sz w:val="24"/>
          <w:szCs w:val="24"/>
        </w:rPr>
        <w:t xml:space="preserve"> dimana perusahaan dapat melakukan peningkatan pemasaran produk menjadi lebih besar agar pangsa pasar perusahaan menjadi meningkat. </w:t>
      </w:r>
    </w:p>
    <w:p w:rsidR="00DF6716" w:rsidRDefault="004D387C" w:rsidP="00DF6716">
      <w:pPr>
        <w:pStyle w:val="ListParagraph"/>
        <w:numPr>
          <w:ilvl w:val="0"/>
          <w:numId w:val="39"/>
        </w:num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1552" behindDoc="0" locked="0" layoutInCell="1" allowOverlap="1">
            <wp:simplePos x="0" y="0"/>
            <wp:positionH relativeFrom="column">
              <wp:posOffset>765810</wp:posOffset>
            </wp:positionH>
            <wp:positionV relativeFrom="paragraph">
              <wp:posOffset>317500</wp:posOffset>
            </wp:positionV>
            <wp:extent cx="5099050" cy="2548255"/>
            <wp:effectExtent l="0" t="0" r="6350"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93C5.tmp"/>
                    <pic:cNvPicPr/>
                  </pic:nvPicPr>
                  <pic:blipFill rotWithShape="1">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828" t="5568" r="6339" b="5077"/>
                    <a:stretch/>
                  </pic:blipFill>
                  <pic:spPr bwMode="auto">
                    <a:xfrm>
                      <a:off x="0" y="0"/>
                      <a:ext cx="5099050" cy="25482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8861F9">
        <w:rPr>
          <w:rFonts w:ascii="Times New Roman" w:hAnsi="Times New Roman" w:cs="Times New Roman"/>
          <w:sz w:val="24"/>
        </w:rPr>
        <w:t>Grand Strategy Matrix (GSM)</w:t>
      </w:r>
    </w:p>
    <w:p w:rsidR="00C1626D" w:rsidRPr="00DE450C" w:rsidRDefault="008861F9" w:rsidP="004D387C">
      <w:pPr>
        <w:spacing w:line="360" w:lineRule="auto"/>
        <w:ind w:left="1440" w:firstLine="720"/>
        <w:jc w:val="both"/>
        <w:rPr>
          <w:rFonts w:ascii="Times New Roman" w:hAnsi="Times New Roman" w:cs="Times New Roman"/>
          <w:sz w:val="24"/>
          <w:lang w:val="en-US"/>
        </w:rPr>
      </w:pPr>
      <w:r w:rsidRPr="00DE450C">
        <w:rPr>
          <w:rFonts w:ascii="Times New Roman" w:hAnsi="Times New Roman" w:cs="Times New Roman"/>
          <w:sz w:val="24"/>
        </w:rPr>
        <w:t>Berdasarkan hasil analisis Grand Strategy Matrix, perusahaan EMP berada dalam kuadran I</w:t>
      </w:r>
      <w:r w:rsidRPr="00DE450C">
        <w:rPr>
          <w:rFonts w:ascii="Times New Roman" w:hAnsi="Times New Roman" w:cs="Times New Roman"/>
          <w:sz w:val="24"/>
          <w:lang w:val="en-US"/>
        </w:rPr>
        <w:t xml:space="preserve"> dimana dalam GSM merupakan posisi yang bagus. Strategi yang diterapkan oleh PT. Energi Mega Persada adalah Market Penetration . Dilihat dari pertumbuhan pasar yang tinggi dan posisi kompetitif yang kuat.</w:t>
      </w:r>
    </w:p>
    <w:p w:rsidR="00C64DBF" w:rsidRPr="000668A9" w:rsidRDefault="00C64DBF" w:rsidP="00CF5604">
      <w:pPr>
        <w:pStyle w:val="ListParagraph"/>
        <w:numPr>
          <w:ilvl w:val="0"/>
          <w:numId w:val="19"/>
        </w:numPr>
        <w:rPr>
          <w:rFonts w:ascii="Times New Roman" w:hAnsi="Times New Roman" w:cs="Times New Roman"/>
          <w:sz w:val="24"/>
        </w:rPr>
      </w:pPr>
      <w:r>
        <w:rPr>
          <w:rFonts w:ascii="Times New Roman" w:hAnsi="Times New Roman" w:cs="Times New Roman"/>
          <w:sz w:val="24"/>
          <w:lang w:val="id-ID"/>
        </w:rPr>
        <w:t>Tahap Ketiga</w:t>
      </w:r>
    </w:p>
    <w:p w:rsidR="000668A9" w:rsidRPr="000668A9" w:rsidRDefault="000668A9" w:rsidP="000668A9">
      <w:pPr>
        <w:ind w:left="360" w:firstLine="360"/>
        <w:rPr>
          <w:rFonts w:ascii="Times New Roman" w:hAnsi="Times New Roman" w:cs="Times New Roman"/>
          <w:sz w:val="24"/>
          <w:lang w:val="en-US"/>
        </w:rPr>
      </w:pPr>
      <w:r>
        <w:rPr>
          <w:rFonts w:ascii="Times New Roman" w:hAnsi="Times New Roman" w:cs="Times New Roman"/>
          <w:noProof/>
          <w:sz w:val="24"/>
          <w:lang w:val="en-US"/>
        </w:rPr>
        <w:drawing>
          <wp:anchor distT="0" distB="0" distL="114300" distR="114300" simplePos="0" relativeHeight="251673600" behindDoc="0" locked="0" layoutInCell="1" allowOverlap="1">
            <wp:simplePos x="0" y="0"/>
            <wp:positionH relativeFrom="column">
              <wp:posOffset>476885</wp:posOffset>
            </wp:positionH>
            <wp:positionV relativeFrom="paragraph">
              <wp:posOffset>292735</wp:posOffset>
            </wp:positionV>
            <wp:extent cx="5731510" cy="2477135"/>
            <wp:effectExtent l="0" t="0" r="254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C25A.tmp"/>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2477135"/>
                    </a:xfrm>
                    <a:prstGeom prst="rect">
                      <a:avLst/>
                    </a:prstGeom>
                  </pic:spPr>
                </pic:pic>
              </a:graphicData>
            </a:graphic>
          </wp:anchor>
        </w:drawing>
      </w:r>
      <w:r w:rsidRPr="000668A9">
        <w:rPr>
          <w:rFonts w:ascii="Times New Roman" w:hAnsi="Times New Roman" w:cs="Times New Roman"/>
          <w:sz w:val="24"/>
          <w:lang w:val="en-US"/>
        </w:rPr>
        <w:t>Quantitative Strategic Planning Matrix (QSPM)</w:t>
      </w:r>
    </w:p>
    <w:p w:rsidR="000668A9" w:rsidRDefault="000668A9" w:rsidP="000668A9">
      <w:pPr>
        <w:ind w:left="360"/>
        <w:rPr>
          <w:rFonts w:ascii="Times New Roman" w:hAnsi="Times New Roman" w:cs="Times New Roman"/>
          <w:sz w:val="24"/>
        </w:rPr>
      </w:pPr>
    </w:p>
    <w:p w:rsidR="000668A9" w:rsidRPr="000668A9" w:rsidRDefault="000668A9" w:rsidP="000668A9">
      <w:pPr>
        <w:ind w:left="360"/>
        <w:rPr>
          <w:rFonts w:ascii="Times New Roman" w:hAnsi="Times New Roman" w:cs="Times New Roman"/>
          <w:sz w:val="24"/>
        </w:rPr>
      </w:pPr>
      <w:r>
        <w:rPr>
          <w:rFonts w:ascii="Times New Roman" w:hAnsi="Times New Roman" w:cs="Times New Roman"/>
          <w:noProof/>
          <w:sz w:val="24"/>
          <w:szCs w:val="24"/>
          <w:lang w:val="en-US"/>
        </w:rPr>
        <w:lastRenderedPageBreak/>
        <w:drawing>
          <wp:anchor distT="0" distB="0" distL="114300" distR="114300" simplePos="0" relativeHeight="251675648" behindDoc="0" locked="0" layoutInCell="1" allowOverlap="1">
            <wp:simplePos x="0" y="0"/>
            <wp:positionH relativeFrom="column">
              <wp:posOffset>457200</wp:posOffset>
            </wp:positionH>
            <wp:positionV relativeFrom="paragraph">
              <wp:posOffset>3737610</wp:posOffset>
            </wp:positionV>
            <wp:extent cx="5731510" cy="1849120"/>
            <wp:effectExtent l="0" t="0" r="254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BDCF.tmp"/>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849120"/>
                    </a:xfrm>
                    <a:prstGeom prst="rect">
                      <a:avLst/>
                    </a:prstGeom>
                  </pic:spPr>
                </pic:pic>
              </a:graphicData>
            </a:graphic>
          </wp:anchor>
        </w:drawing>
      </w:r>
      <w:r>
        <w:rPr>
          <w:rFonts w:ascii="Times New Roman" w:hAnsi="Times New Roman" w:cs="Times New Roman"/>
          <w:noProof/>
          <w:sz w:val="24"/>
          <w:lang w:val="en-US"/>
        </w:rPr>
        <w:drawing>
          <wp:anchor distT="0" distB="0" distL="114300" distR="114300" simplePos="0" relativeHeight="251676672" behindDoc="0" locked="0" layoutInCell="1" allowOverlap="1">
            <wp:simplePos x="0" y="0"/>
            <wp:positionH relativeFrom="column">
              <wp:posOffset>457200</wp:posOffset>
            </wp:positionH>
            <wp:positionV relativeFrom="paragraph">
              <wp:posOffset>1885315</wp:posOffset>
            </wp:positionV>
            <wp:extent cx="5731510" cy="1701165"/>
            <wp:effectExtent l="0" t="0" r="254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2BC.tmp"/>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701165"/>
                    </a:xfrm>
                    <a:prstGeom prst="rect">
                      <a:avLst/>
                    </a:prstGeom>
                  </pic:spPr>
                </pic:pic>
              </a:graphicData>
            </a:graphic>
          </wp:anchor>
        </w:drawing>
      </w:r>
      <w:r>
        <w:rPr>
          <w:rFonts w:ascii="Times New Roman" w:hAnsi="Times New Roman" w:cs="Times New Roman"/>
          <w:noProof/>
          <w:sz w:val="24"/>
          <w:lang w:val="en-US"/>
        </w:rPr>
        <w:drawing>
          <wp:anchor distT="0" distB="0" distL="114300" distR="114300" simplePos="0" relativeHeight="251674624" behindDoc="0" locked="0" layoutInCell="1" allowOverlap="1">
            <wp:simplePos x="0" y="0"/>
            <wp:positionH relativeFrom="column">
              <wp:posOffset>455295</wp:posOffset>
            </wp:positionH>
            <wp:positionV relativeFrom="paragraph">
              <wp:posOffset>0</wp:posOffset>
            </wp:positionV>
            <wp:extent cx="5731510" cy="1692275"/>
            <wp:effectExtent l="0" t="0" r="2540" b="317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88C8.tmp"/>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692275"/>
                    </a:xfrm>
                    <a:prstGeom prst="rect">
                      <a:avLst/>
                    </a:prstGeom>
                  </pic:spPr>
                </pic:pic>
              </a:graphicData>
            </a:graphic>
          </wp:anchor>
        </w:drawing>
      </w:r>
    </w:p>
    <w:p w:rsidR="003A73B0" w:rsidRDefault="000668A9" w:rsidP="00083A6B">
      <w:pPr>
        <w:spacing w:line="360" w:lineRule="auto"/>
        <w:ind w:left="720" w:firstLine="720"/>
        <w:jc w:val="both"/>
        <w:rPr>
          <w:rFonts w:ascii="Times New Roman" w:hAnsi="Times New Roman" w:cs="Times New Roman"/>
          <w:sz w:val="24"/>
        </w:rPr>
      </w:pPr>
      <w:r w:rsidRPr="000668A9">
        <w:rPr>
          <w:rFonts w:ascii="Times New Roman" w:hAnsi="Times New Roman" w:cs="Times New Roman"/>
          <w:sz w:val="24"/>
        </w:rPr>
        <w:t xml:space="preserve">Dari hasil QSPM tersebut, terlihat bahwa prioritas pertama strategi yang harus dilakukan PT Energi Mega Persada adalah </w:t>
      </w:r>
      <w:r w:rsidRPr="000668A9">
        <w:rPr>
          <w:rFonts w:ascii="Times New Roman" w:hAnsi="Times New Roman" w:cs="Times New Roman"/>
          <w:bCs/>
          <w:sz w:val="24"/>
        </w:rPr>
        <w:t>Market Penetration</w:t>
      </w:r>
      <w:r w:rsidRPr="000668A9">
        <w:rPr>
          <w:rFonts w:ascii="Times New Roman" w:hAnsi="Times New Roman" w:cs="Times New Roman"/>
          <w:sz w:val="24"/>
        </w:rPr>
        <w:t xml:space="preserve"> dengan nilai skor sebesar </w:t>
      </w:r>
      <w:r w:rsidRPr="000668A9">
        <w:rPr>
          <w:rFonts w:ascii="Times New Roman" w:hAnsi="Times New Roman" w:cs="Times New Roman"/>
          <w:bCs/>
          <w:sz w:val="24"/>
        </w:rPr>
        <w:t xml:space="preserve">5,43. </w:t>
      </w:r>
      <w:r w:rsidRPr="000668A9">
        <w:rPr>
          <w:rFonts w:ascii="Times New Roman" w:hAnsi="Times New Roman" w:cs="Times New Roman"/>
          <w:sz w:val="24"/>
        </w:rPr>
        <w:t xml:space="preserve">Strategi ini harus diterapkan agar mampu </w:t>
      </w:r>
      <w:r w:rsidRPr="000668A9">
        <w:rPr>
          <w:rFonts w:ascii="Times New Roman" w:hAnsi="Times New Roman" w:cs="Times New Roman"/>
          <w:bCs/>
          <w:sz w:val="24"/>
        </w:rPr>
        <w:t xml:space="preserve">memaksimalkan penawaran Migas </w:t>
      </w:r>
      <w:r w:rsidRPr="000668A9">
        <w:rPr>
          <w:rFonts w:ascii="Times New Roman" w:hAnsi="Times New Roman" w:cs="Times New Roman"/>
          <w:sz w:val="24"/>
        </w:rPr>
        <w:t>guna</w:t>
      </w:r>
      <w:r w:rsidRPr="000668A9">
        <w:rPr>
          <w:rFonts w:ascii="Times New Roman" w:hAnsi="Times New Roman" w:cs="Times New Roman"/>
          <w:bCs/>
          <w:sz w:val="24"/>
        </w:rPr>
        <w:t xml:space="preserve"> meningkatkan pendapatan</w:t>
      </w:r>
      <w:r w:rsidRPr="000668A9">
        <w:rPr>
          <w:rFonts w:ascii="Times New Roman" w:hAnsi="Times New Roman" w:cs="Times New Roman"/>
          <w:sz w:val="24"/>
        </w:rPr>
        <w:t xml:space="preserve"> yang diperoleh sehingga </w:t>
      </w:r>
      <w:r w:rsidRPr="000668A9">
        <w:rPr>
          <w:rFonts w:ascii="Times New Roman" w:hAnsi="Times New Roman" w:cs="Times New Roman"/>
          <w:bCs/>
          <w:sz w:val="24"/>
        </w:rPr>
        <w:t>liabilities perusahaan dapat terus terminimalisir</w:t>
      </w:r>
      <w:r w:rsidRPr="000668A9">
        <w:rPr>
          <w:rFonts w:ascii="Times New Roman" w:hAnsi="Times New Roman" w:cs="Times New Roman"/>
          <w:sz w:val="24"/>
        </w:rPr>
        <w:t>.</w:t>
      </w:r>
    </w:p>
    <w:p w:rsidR="003A73B0" w:rsidRDefault="003A73B0" w:rsidP="003A73B0">
      <w:r>
        <w:br w:type="page"/>
      </w:r>
    </w:p>
    <w:p w:rsidR="000668A9" w:rsidRPr="000668A9" w:rsidRDefault="000668A9" w:rsidP="00083A6B">
      <w:pPr>
        <w:spacing w:line="360" w:lineRule="auto"/>
        <w:ind w:left="720" w:firstLine="720"/>
        <w:jc w:val="both"/>
        <w:rPr>
          <w:rFonts w:ascii="Times New Roman" w:hAnsi="Times New Roman" w:cs="Times New Roman"/>
          <w:sz w:val="24"/>
        </w:rPr>
      </w:pPr>
    </w:p>
    <w:p w:rsidR="00356DD4" w:rsidRPr="00C64DBF" w:rsidRDefault="00356DD4" w:rsidP="00C64DBF">
      <w:pPr>
        <w:pStyle w:val="Heading1"/>
        <w:numPr>
          <w:ilvl w:val="0"/>
          <w:numId w:val="0"/>
        </w:numPr>
        <w:spacing w:before="0" w:after="240" w:line="360" w:lineRule="auto"/>
        <w:jc w:val="center"/>
        <w:rPr>
          <w:rFonts w:ascii="Times New Roman" w:hAnsi="Times New Roman" w:cs="Times New Roman"/>
          <w:b/>
          <w:color w:val="auto"/>
          <w:sz w:val="24"/>
          <w:szCs w:val="24"/>
          <w:lang w:val="en-US"/>
        </w:rPr>
      </w:pPr>
      <w:bookmarkStart w:id="8" w:name="_Toc499140917"/>
      <w:r w:rsidRPr="00C64DBF">
        <w:rPr>
          <w:rFonts w:ascii="Times New Roman" w:hAnsi="Times New Roman" w:cs="Times New Roman"/>
          <w:b/>
          <w:color w:val="auto"/>
          <w:sz w:val="24"/>
          <w:szCs w:val="24"/>
          <w:lang w:val="en-US"/>
        </w:rPr>
        <w:t>BAB 2 IMPLEMENTASI STRATEGI</w:t>
      </w:r>
      <w:bookmarkEnd w:id="8"/>
    </w:p>
    <w:p w:rsidR="00073FAF" w:rsidRPr="00C43575" w:rsidRDefault="00C43575" w:rsidP="00C43575">
      <w:pPr>
        <w:pStyle w:val="Heading2"/>
        <w:numPr>
          <w:ilvl w:val="0"/>
          <w:numId w:val="0"/>
        </w:numPr>
        <w:rPr>
          <w:rFonts w:ascii="Times New Roman" w:hAnsi="Times New Roman" w:cs="Times New Roman"/>
          <w:color w:val="auto"/>
          <w:sz w:val="24"/>
          <w:szCs w:val="24"/>
        </w:rPr>
      </w:pPr>
      <w:bookmarkStart w:id="9" w:name="_Toc499140918"/>
      <w:r w:rsidRPr="00C43575">
        <w:rPr>
          <w:rFonts w:ascii="Times New Roman" w:hAnsi="Times New Roman" w:cs="Times New Roman"/>
          <w:color w:val="auto"/>
          <w:sz w:val="24"/>
          <w:szCs w:val="24"/>
        </w:rPr>
        <w:t xml:space="preserve">2.1 </w:t>
      </w:r>
      <w:r w:rsidR="00C64DBF" w:rsidRPr="00C43575">
        <w:rPr>
          <w:rFonts w:ascii="Times New Roman" w:hAnsi="Times New Roman" w:cs="Times New Roman"/>
          <w:color w:val="auto"/>
          <w:sz w:val="24"/>
          <w:szCs w:val="24"/>
        </w:rPr>
        <w:t>Annual Objective</w:t>
      </w:r>
      <w:bookmarkEnd w:id="9"/>
    </w:p>
    <w:p w:rsidR="00C64DBF" w:rsidRPr="00C43575" w:rsidRDefault="00073FAF" w:rsidP="00C64DBF">
      <w:pPr>
        <w:spacing w:after="240" w:line="360" w:lineRule="auto"/>
        <w:ind w:left="720" w:firstLine="720"/>
        <w:jc w:val="both"/>
        <w:rPr>
          <w:rFonts w:ascii="Times New Roman" w:hAnsi="Times New Roman" w:cs="Times New Roman"/>
          <w:sz w:val="24"/>
          <w:szCs w:val="24"/>
        </w:rPr>
      </w:pPr>
      <w:r w:rsidRPr="00C43575">
        <w:rPr>
          <w:rFonts w:ascii="Times New Roman" w:hAnsi="Times New Roman" w:cs="Times New Roman"/>
          <w:sz w:val="24"/>
          <w:szCs w:val="24"/>
        </w:rPr>
        <w:t>Perusahaan yang bergerak di bidang usaha eksplorasi minyak dan gas akan melaksanakan reverse stock atau penggabungan nilai nominal saham untuk menaikkan harga saham setiap tahunnya. Untuk tahun mendatang, nilai nominal saham dengan skala 8:1. Berdasarkan infromasi Bursa Efek Indonesia (BEI), setiap delapan saham dengan nilai nominal Rp 100 akan alami perubahan menjadi satu saham dengan nilai nominal Rp 800.</w:t>
      </w:r>
    </w:p>
    <w:p w:rsidR="00C64DBF" w:rsidRPr="00C43575" w:rsidRDefault="00073FAF" w:rsidP="00C64DBF">
      <w:pPr>
        <w:spacing w:after="240" w:line="360" w:lineRule="auto"/>
        <w:ind w:left="720" w:firstLine="720"/>
        <w:jc w:val="both"/>
        <w:rPr>
          <w:rFonts w:ascii="Times New Roman" w:hAnsi="Times New Roman" w:cs="Times New Roman"/>
          <w:sz w:val="24"/>
          <w:szCs w:val="24"/>
        </w:rPr>
      </w:pPr>
      <w:r w:rsidRPr="00C43575">
        <w:rPr>
          <w:rFonts w:ascii="Times New Roman" w:hAnsi="Times New Roman" w:cs="Times New Roman"/>
          <w:sz w:val="24"/>
          <w:szCs w:val="24"/>
        </w:rPr>
        <w:t>Perseroan melakukan aksi korporasi ini sehubungan dengan rencana restrukturisasi perseroan. Dengan reverse stock itu, perseroan mengharapkan sahamnya dapat diperdagangkan dengan harga lebih wajar dan mencerminkan fundamental perusahaan.Namun, reverse stock itu juga berdampak terhadap menurunnya jumlah saham yang beredar yang diiringi dengan meningkatnya harga per saham. PT Energi Mega Persada Tbk telah menunjuk PT Danatama Makmur sebagai pembeli siaga untuk saham yang kurang dari satuan perdagangan (odd lot) dan pemberi kompensasi atas pemegang pecahan saham. Perseroan juga mengingatkan bagi pemegang saham yang setelah reverse stock memiliki saham kurang dari satuan perdagangan (odd lot) akan diberikan kesempatan untuk menjual sahamnya kepada pembeli siaga.</w:t>
      </w:r>
    </w:p>
    <w:p w:rsidR="00C64DBF" w:rsidRPr="00C43575" w:rsidRDefault="00C43575" w:rsidP="00C43575">
      <w:pPr>
        <w:pStyle w:val="Heading2"/>
        <w:numPr>
          <w:ilvl w:val="0"/>
          <w:numId w:val="0"/>
        </w:numPr>
        <w:spacing w:after="240" w:line="360" w:lineRule="auto"/>
        <w:jc w:val="both"/>
        <w:rPr>
          <w:rFonts w:ascii="Times New Roman" w:hAnsi="Times New Roman" w:cs="Times New Roman"/>
          <w:color w:val="auto"/>
          <w:sz w:val="24"/>
          <w:szCs w:val="24"/>
          <w:lang w:val="en-US"/>
        </w:rPr>
      </w:pPr>
      <w:bookmarkStart w:id="10" w:name="_Toc499140919"/>
      <w:r w:rsidRPr="00C43575">
        <w:rPr>
          <w:rFonts w:ascii="Times New Roman" w:hAnsi="Times New Roman" w:cs="Times New Roman"/>
          <w:color w:val="auto"/>
          <w:sz w:val="24"/>
          <w:szCs w:val="24"/>
        </w:rPr>
        <w:t xml:space="preserve">2.2 </w:t>
      </w:r>
      <w:r w:rsidR="00073FAF" w:rsidRPr="00C43575">
        <w:rPr>
          <w:rFonts w:ascii="Times New Roman" w:hAnsi="Times New Roman" w:cs="Times New Roman"/>
          <w:color w:val="auto"/>
          <w:sz w:val="24"/>
          <w:szCs w:val="24"/>
        </w:rPr>
        <w:t>Police Guidelines</w:t>
      </w:r>
      <w:bookmarkEnd w:id="10"/>
    </w:p>
    <w:p w:rsidR="00073FAF" w:rsidRPr="00C43575" w:rsidRDefault="00073FAF" w:rsidP="00CF5604">
      <w:pPr>
        <w:pStyle w:val="ListParagraph"/>
        <w:numPr>
          <w:ilvl w:val="0"/>
          <w:numId w:val="21"/>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Strategi Perusahaan</w:t>
      </w:r>
    </w:p>
    <w:p w:rsidR="00073FAF" w:rsidRPr="00C43575" w:rsidRDefault="00073FAF" w:rsidP="00C64DBF">
      <w:pPr>
        <w:pStyle w:val="ListParagraph"/>
        <w:spacing w:after="240" w:line="360" w:lineRule="auto"/>
        <w:ind w:left="1080" w:firstLine="360"/>
        <w:jc w:val="both"/>
        <w:rPr>
          <w:rFonts w:ascii="Times New Roman" w:hAnsi="Times New Roman" w:cs="Times New Roman"/>
          <w:sz w:val="24"/>
          <w:szCs w:val="24"/>
        </w:rPr>
      </w:pPr>
      <w:r w:rsidRPr="00C43575">
        <w:rPr>
          <w:rFonts w:ascii="Times New Roman" w:hAnsi="Times New Roman" w:cs="Times New Roman"/>
          <w:sz w:val="24"/>
          <w:szCs w:val="24"/>
        </w:rPr>
        <w:t>Menjaga   agar   cadangan   minyak   dan   gas   bumi   tetap   ada   untuk kepentingan  operasi  perusahaan  dan  untuk  menciptakan  keuntungan  bagi stakeholder.</w:t>
      </w:r>
    </w:p>
    <w:p w:rsidR="00073FAF" w:rsidRPr="00C43575" w:rsidRDefault="00073FAF" w:rsidP="007F11EA">
      <w:pPr>
        <w:pStyle w:val="ListParagraph"/>
        <w:spacing w:after="240" w:line="360" w:lineRule="auto"/>
        <w:ind w:left="1080"/>
        <w:jc w:val="both"/>
        <w:rPr>
          <w:rFonts w:ascii="Times New Roman" w:hAnsi="Times New Roman" w:cs="Times New Roman"/>
          <w:b/>
          <w:sz w:val="24"/>
          <w:szCs w:val="24"/>
        </w:rPr>
      </w:pPr>
      <w:r w:rsidRPr="00C43575">
        <w:rPr>
          <w:rFonts w:ascii="Times New Roman" w:hAnsi="Times New Roman" w:cs="Times New Roman"/>
          <w:sz w:val="24"/>
          <w:szCs w:val="24"/>
        </w:rPr>
        <w:t>Kebijakan Pendukung:</w:t>
      </w:r>
    </w:p>
    <w:p w:rsidR="00073FAF" w:rsidRPr="00C43575" w:rsidRDefault="00073FAF" w:rsidP="00CF5604">
      <w:pPr>
        <w:pStyle w:val="ListParagraph"/>
        <w:numPr>
          <w:ilvl w:val="0"/>
          <w:numId w:val="2"/>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Perusahaan  mengakuisisi  RHI  Corp,  pemilik  dari  Kondur Petroleun  S.A.</w:t>
      </w:r>
    </w:p>
    <w:p w:rsidR="00073FAF" w:rsidRPr="00C43575" w:rsidRDefault="00073FAF" w:rsidP="00CF5604">
      <w:pPr>
        <w:pStyle w:val="ListParagraph"/>
        <w:numPr>
          <w:ilvl w:val="0"/>
          <w:numId w:val="2"/>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Perusahaan  mengakuisisi  PT.  Imbang  Tata  Alam  sebanyak  26,03%  working   interest  di Malacca   Strait   PSC.</w:t>
      </w:r>
    </w:p>
    <w:p w:rsidR="00073FAF" w:rsidRPr="00C43575" w:rsidRDefault="00073FAF" w:rsidP="00CF5604">
      <w:pPr>
        <w:pStyle w:val="ListParagraph"/>
        <w:numPr>
          <w:ilvl w:val="0"/>
          <w:numId w:val="2"/>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lastRenderedPageBreak/>
        <w:t>Perusahaan  mengakuisisi Kalila  Energy  Ltd  dan  Pan  Asia  Enterprise   Ltd,   menjadikan perusahaan   pemegang   100%   saham   dari Lapindo  Brantas  Inc.</w:t>
      </w:r>
    </w:p>
    <w:p w:rsidR="00073FAF" w:rsidRPr="00C43575" w:rsidRDefault="00073FAF" w:rsidP="00CF5604">
      <w:pPr>
        <w:pStyle w:val="ListParagraph"/>
        <w:numPr>
          <w:ilvl w:val="0"/>
          <w:numId w:val="2"/>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Perusahaan  mengakuisisi  Energi  Mega  Pratama  Inc  dan memiliki  100%  working  interest di  Kangean  PSC  melalui  kepemilikan  di  EMP  Exploration  (Kangean)  Ltd  dan  EMP Kangean  Ltd.  Kangean  Ltd. adalah operator dari PSC.</w:t>
      </w:r>
    </w:p>
    <w:p w:rsidR="00073FAF" w:rsidRPr="000668A9" w:rsidRDefault="00073FAF" w:rsidP="00CF5604">
      <w:pPr>
        <w:pStyle w:val="ListParagraph"/>
        <w:numPr>
          <w:ilvl w:val="0"/>
          <w:numId w:val="2"/>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Perusahaan  mengakuisisi  PT. Tunas Harapan Perkasa,  pemilik  dari  5  PSC  yang  berbeda.</w:t>
      </w:r>
    </w:p>
    <w:p w:rsidR="000668A9" w:rsidRPr="00C43575" w:rsidRDefault="000668A9" w:rsidP="000668A9">
      <w:pPr>
        <w:pStyle w:val="ListParagraph"/>
        <w:spacing w:after="240" w:line="360" w:lineRule="auto"/>
        <w:ind w:left="1440"/>
        <w:jc w:val="both"/>
        <w:rPr>
          <w:rFonts w:ascii="Times New Roman" w:hAnsi="Times New Roman" w:cs="Times New Roman"/>
          <w:sz w:val="24"/>
          <w:szCs w:val="24"/>
        </w:rPr>
      </w:pPr>
    </w:p>
    <w:p w:rsidR="00073FAF" w:rsidRPr="00C43575" w:rsidRDefault="00073FAF" w:rsidP="00CF5604">
      <w:pPr>
        <w:pStyle w:val="ListParagraph"/>
        <w:numPr>
          <w:ilvl w:val="0"/>
          <w:numId w:val="21"/>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Tujuan Divisi</w:t>
      </w:r>
    </w:p>
    <w:p w:rsidR="00073FAF" w:rsidRPr="00C43575" w:rsidRDefault="00073FAF" w:rsidP="00C64DBF">
      <w:pPr>
        <w:pStyle w:val="ListParagraph"/>
        <w:spacing w:after="240" w:line="360" w:lineRule="auto"/>
        <w:ind w:left="1080" w:firstLine="360"/>
        <w:jc w:val="both"/>
        <w:rPr>
          <w:rFonts w:ascii="Times New Roman" w:hAnsi="Times New Roman" w:cs="Times New Roman"/>
          <w:sz w:val="24"/>
          <w:szCs w:val="24"/>
        </w:rPr>
      </w:pPr>
      <w:r w:rsidRPr="00C43575">
        <w:rPr>
          <w:rFonts w:ascii="Times New Roman" w:hAnsi="Times New Roman" w:cs="Times New Roman"/>
          <w:sz w:val="24"/>
          <w:szCs w:val="24"/>
        </w:rPr>
        <w:t>Meningkatkan kinerja perusahaan untuk menekan jumlah liabilities yang sudah besar terhadap para kreditur.</w:t>
      </w:r>
    </w:p>
    <w:p w:rsidR="00073FAF" w:rsidRPr="00C43575" w:rsidRDefault="00073FAF" w:rsidP="007F11EA">
      <w:pPr>
        <w:pStyle w:val="ListParagraph"/>
        <w:spacing w:after="240" w:line="360" w:lineRule="auto"/>
        <w:ind w:left="1080"/>
        <w:jc w:val="both"/>
        <w:rPr>
          <w:rFonts w:ascii="Times New Roman" w:hAnsi="Times New Roman" w:cs="Times New Roman"/>
          <w:b/>
          <w:sz w:val="24"/>
          <w:szCs w:val="24"/>
        </w:rPr>
      </w:pPr>
      <w:r w:rsidRPr="00C43575">
        <w:rPr>
          <w:rFonts w:ascii="Times New Roman" w:hAnsi="Times New Roman" w:cs="Times New Roman"/>
          <w:sz w:val="24"/>
          <w:szCs w:val="24"/>
        </w:rPr>
        <w:t>Kebijakan Pendukung:</w:t>
      </w:r>
    </w:p>
    <w:p w:rsidR="00073FAF" w:rsidRPr="00C43575" w:rsidRDefault="00073FAF" w:rsidP="00CF5604">
      <w:pPr>
        <w:pStyle w:val="ListParagraph"/>
        <w:numPr>
          <w:ilvl w:val="0"/>
          <w:numId w:val="3"/>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Perusahaan  menerbitkan  right  issue  dan  memperoleh  modal  sebesar Rp3.780.000.000.000 untuk membeli aset dari PT. Tunas Harapan Perkasa    (THP),    termasuk sebesar Rp. 832.000.000.000.000 untuk  menaikkan working interest.</w:t>
      </w:r>
    </w:p>
    <w:p w:rsidR="00073FAF" w:rsidRPr="00C43575" w:rsidRDefault="00073FAF" w:rsidP="00CF5604">
      <w:pPr>
        <w:pStyle w:val="ListParagraph"/>
        <w:numPr>
          <w:ilvl w:val="0"/>
          <w:numId w:val="3"/>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PT Energi Mega Persada Tbk (ENRG) akan lebih banyak mengalokasikan anggaran belanja modal atau capital expenditure (capex) pada sektor gas dibandingkan dengan sektor minyak.</w:t>
      </w:r>
    </w:p>
    <w:p w:rsidR="00073FAF" w:rsidRPr="00C43575" w:rsidRDefault="00073FAF" w:rsidP="00CF5604">
      <w:pPr>
        <w:pStyle w:val="ListParagraph"/>
        <w:numPr>
          <w:ilvl w:val="0"/>
          <w:numId w:val="3"/>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Penggantian logo dan branding ini, perusahaan akan semakin maju, karena tagline on power people bisa membuat semua orang merasa memiliki Energi Mega Persada.</w:t>
      </w:r>
    </w:p>
    <w:p w:rsidR="00073FAF" w:rsidRPr="00C43575" w:rsidRDefault="00073FAF" w:rsidP="00CF5604">
      <w:pPr>
        <w:pStyle w:val="ListParagraph"/>
        <w:numPr>
          <w:ilvl w:val="0"/>
          <w:numId w:val="3"/>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PT Energi Mega Persada Tbk (ENRG) melakukan penjualan kepemilikan di Blok Masela PSC. untuk melunasi fasilitas pinjaman sebesar USD200 juta dari Credit Suisse Singapura yang sudah akan jatuh tempo.</w:t>
      </w:r>
    </w:p>
    <w:p w:rsidR="00073FAF" w:rsidRPr="00C43575" w:rsidRDefault="00073FAF" w:rsidP="00CF5604">
      <w:pPr>
        <w:pStyle w:val="ListParagraph"/>
        <w:numPr>
          <w:ilvl w:val="0"/>
          <w:numId w:val="3"/>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PT Energi Mega Persada Tbk (ENRG) berencana menaikan harga jual gas dari blok Gebang JOB PSC, Sumatra Utara. Harga jual gas tersebut meningkat dari USD6,18 per mmbtu menjadi USD7,5 per mmbtu sejak Mei 2013.</w:t>
      </w:r>
    </w:p>
    <w:p w:rsidR="00073FAF" w:rsidRPr="00C43575" w:rsidRDefault="00073FAF" w:rsidP="00CF5604">
      <w:pPr>
        <w:pStyle w:val="ListParagraph"/>
        <w:numPr>
          <w:ilvl w:val="0"/>
          <w:numId w:val="21"/>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Tujuan Departemen Produksi</w:t>
      </w:r>
    </w:p>
    <w:p w:rsidR="00073FAF" w:rsidRPr="00C43575" w:rsidRDefault="00073FAF" w:rsidP="00C64DBF">
      <w:pPr>
        <w:pStyle w:val="ListParagraph"/>
        <w:spacing w:after="240" w:line="360" w:lineRule="auto"/>
        <w:ind w:left="1080" w:firstLine="360"/>
        <w:jc w:val="both"/>
        <w:rPr>
          <w:rFonts w:ascii="Times New Roman" w:hAnsi="Times New Roman" w:cs="Times New Roman"/>
          <w:sz w:val="24"/>
          <w:szCs w:val="24"/>
        </w:rPr>
      </w:pPr>
      <w:r w:rsidRPr="00C43575">
        <w:rPr>
          <w:rFonts w:ascii="Times New Roman" w:hAnsi="Times New Roman" w:cs="Times New Roman"/>
          <w:sz w:val="24"/>
          <w:szCs w:val="24"/>
        </w:rPr>
        <w:t>Memaksimalkan produksi minyak dan gas disetiap lokasi pengkilangan dan anak perusahaan.</w:t>
      </w:r>
    </w:p>
    <w:p w:rsidR="00073FAF" w:rsidRPr="00C43575" w:rsidRDefault="00073FAF" w:rsidP="007F11EA">
      <w:pPr>
        <w:pStyle w:val="ListParagraph"/>
        <w:spacing w:after="240" w:line="360" w:lineRule="auto"/>
        <w:ind w:left="1080"/>
        <w:jc w:val="both"/>
        <w:rPr>
          <w:rFonts w:ascii="Times New Roman" w:hAnsi="Times New Roman" w:cs="Times New Roman"/>
          <w:b/>
          <w:sz w:val="24"/>
          <w:szCs w:val="24"/>
        </w:rPr>
      </w:pPr>
      <w:r w:rsidRPr="00C43575">
        <w:rPr>
          <w:rFonts w:ascii="Times New Roman" w:hAnsi="Times New Roman" w:cs="Times New Roman"/>
          <w:sz w:val="24"/>
          <w:szCs w:val="24"/>
        </w:rPr>
        <w:lastRenderedPageBreak/>
        <w:t>Kebijakan Pendukung:</w:t>
      </w:r>
    </w:p>
    <w:p w:rsidR="00073FAF" w:rsidRPr="00C43575" w:rsidRDefault="00073FAF" w:rsidP="00CF5604">
      <w:pPr>
        <w:pStyle w:val="ListParagraph"/>
        <w:numPr>
          <w:ilvl w:val="0"/>
          <w:numId w:val="4"/>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Menargetkan total produksi minyak dan gas di tahun selanjutnya sebesar 40 mboped (ribu barel ekuivalen minyak per hari). Angka tersebut turun jika dibandingkan dengan total produksi Januari-September 2016 sebanyak 42,3 mboped karena pengurangan pada salah satu kilang dan juga habis kontrak pengkilangan ENJ.</w:t>
      </w:r>
    </w:p>
    <w:p w:rsidR="00073FAF" w:rsidRPr="00C43575" w:rsidRDefault="00073FAF" w:rsidP="00CF5604">
      <w:pPr>
        <w:pStyle w:val="ListParagraph"/>
        <w:numPr>
          <w:ilvl w:val="0"/>
          <w:numId w:val="4"/>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Mengelola 4 lapangan migas. Di antaranya blok Malacca dengan produksi 2,1 mboped, blok Bentu 8,2 mboped, blok ONWJ 11,6 mboped, blok Kangean 19,7 mboped dan lain-lain 0,7 mboped.</w:t>
      </w:r>
    </w:p>
    <w:p w:rsidR="00073FAF" w:rsidRPr="00C43575" w:rsidRDefault="00C43575" w:rsidP="00C43575">
      <w:pPr>
        <w:pStyle w:val="Heading2"/>
        <w:numPr>
          <w:ilvl w:val="0"/>
          <w:numId w:val="0"/>
        </w:numPr>
        <w:spacing w:after="240" w:line="360" w:lineRule="auto"/>
        <w:jc w:val="both"/>
        <w:rPr>
          <w:rFonts w:ascii="Times New Roman" w:hAnsi="Times New Roman" w:cs="Times New Roman"/>
          <w:color w:val="auto"/>
          <w:sz w:val="24"/>
          <w:szCs w:val="24"/>
        </w:rPr>
      </w:pPr>
      <w:bookmarkStart w:id="11" w:name="_Toc499140920"/>
      <w:r w:rsidRPr="00C43575">
        <w:rPr>
          <w:rFonts w:ascii="Times New Roman" w:hAnsi="Times New Roman" w:cs="Times New Roman"/>
          <w:color w:val="auto"/>
          <w:sz w:val="24"/>
          <w:szCs w:val="24"/>
        </w:rPr>
        <w:t xml:space="preserve">2.3 </w:t>
      </w:r>
      <w:r w:rsidR="00073FAF" w:rsidRPr="00C43575">
        <w:rPr>
          <w:rFonts w:ascii="Times New Roman" w:hAnsi="Times New Roman" w:cs="Times New Roman"/>
          <w:color w:val="auto"/>
          <w:sz w:val="24"/>
          <w:szCs w:val="24"/>
        </w:rPr>
        <w:t>Struktur Organisasi</w:t>
      </w:r>
      <w:bookmarkEnd w:id="11"/>
    </w:p>
    <w:p w:rsidR="00073FAF" w:rsidRPr="00C43575" w:rsidRDefault="00073FAF" w:rsidP="00C27268">
      <w:pPr>
        <w:pStyle w:val="ListParagraph"/>
        <w:spacing w:after="240" w:line="360" w:lineRule="auto"/>
        <w:ind w:firstLine="720"/>
        <w:jc w:val="both"/>
        <w:rPr>
          <w:rFonts w:ascii="Times New Roman" w:hAnsi="Times New Roman" w:cs="Times New Roman"/>
          <w:noProof/>
          <w:sz w:val="24"/>
          <w:szCs w:val="24"/>
        </w:rPr>
      </w:pPr>
      <w:r w:rsidRPr="00C43575">
        <w:rPr>
          <w:rFonts w:ascii="Times New Roman" w:hAnsi="Times New Roman" w:cs="Times New Roman"/>
          <w:noProof/>
          <w:sz w:val="24"/>
          <w:szCs w:val="24"/>
        </w:rPr>
        <w:t>Struktur organisasi merupakan suatu sistem pembagian tugas, wewenang dan tanggung jawab yang digunakan oleh perusahaan agar dapat mencapai tujuan perusahaan. Struktur organisasi yang dimiliki oleh PT. Energi Mega Persada Tbk adalah struktur organisasi Strategi Bisnis Unit (SBU).</w:t>
      </w:r>
    </w:p>
    <w:p w:rsidR="00356DD4" w:rsidRPr="000668A9" w:rsidRDefault="000668A9" w:rsidP="000668A9">
      <w:pPr>
        <w:pStyle w:val="ListParagraph"/>
        <w:spacing w:after="240" w:line="360" w:lineRule="auto"/>
        <w:ind w:firstLine="720"/>
        <w:jc w:val="both"/>
        <w:rPr>
          <w:rFonts w:ascii="Times New Roman" w:hAnsi="Times New Roman" w:cs="Times New Roman"/>
          <w:noProof/>
          <w:sz w:val="24"/>
          <w:szCs w:val="24"/>
          <w:lang w:val="id-ID"/>
        </w:rPr>
      </w:pPr>
      <w:r w:rsidRPr="00C43575">
        <w:rPr>
          <w:rFonts w:ascii="Times New Roman" w:hAnsi="Times New Roman" w:cs="Times New Roman"/>
          <w:noProof/>
          <w:sz w:val="24"/>
          <w:szCs w:val="24"/>
        </w:rPr>
        <w:lastRenderedPageBreak/>
        <w:drawing>
          <wp:anchor distT="0" distB="0" distL="114300" distR="114300" simplePos="0" relativeHeight="251666432" behindDoc="0" locked="0" layoutInCell="1" allowOverlap="1">
            <wp:simplePos x="0" y="0"/>
            <wp:positionH relativeFrom="column">
              <wp:posOffset>457200</wp:posOffset>
            </wp:positionH>
            <wp:positionV relativeFrom="paragraph">
              <wp:posOffset>438150</wp:posOffset>
            </wp:positionV>
            <wp:extent cx="5467350" cy="672401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ktur organisasi EMP.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67350" cy="6724015"/>
                    </a:xfrm>
                    <a:prstGeom prst="rect">
                      <a:avLst/>
                    </a:prstGeom>
                  </pic:spPr>
                </pic:pic>
              </a:graphicData>
            </a:graphic>
          </wp:anchor>
        </w:drawing>
      </w:r>
      <w:r w:rsidR="00073FAF" w:rsidRPr="00C43575">
        <w:rPr>
          <w:rFonts w:ascii="Times New Roman" w:hAnsi="Times New Roman" w:cs="Times New Roman"/>
          <w:noProof/>
          <w:sz w:val="24"/>
          <w:szCs w:val="24"/>
        </w:rPr>
        <w:t>Berikut struktur organisasi PT. Energi Mega Persada Tbk :</w:t>
      </w:r>
    </w:p>
    <w:p w:rsidR="000668A9" w:rsidRDefault="000668A9" w:rsidP="00D23E52">
      <w:pPr>
        <w:pStyle w:val="Heading2"/>
        <w:numPr>
          <w:ilvl w:val="1"/>
          <w:numId w:val="25"/>
        </w:numPr>
        <w:spacing w:after="240"/>
        <w:rPr>
          <w:rFonts w:ascii="Times New Roman" w:hAnsi="Times New Roman" w:cs="Times New Roman"/>
          <w:color w:val="auto"/>
          <w:sz w:val="24"/>
        </w:rPr>
      </w:pPr>
      <w:bookmarkStart w:id="12" w:name="_Toc499140921"/>
      <w:r w:rsidRPr="00D23E52">
        <w:rPr>
          <w:rFonts w:ascii="Times New Roman" w:hAnsi="Times New Roman" w:cs="Times New Roman"/>
          <w:color w:val="auto"/>
          <w:sz w:val="24"/>
        </w:rPr>
        <w:t>EBIT/ EPS</w:t>
      </w:r>
      <w:bookmarkEnd w:id="12"/>
    </w:p>
    <w:p w:rsidR="000668A9" w:rsidRDefault="000668A9" w:rsidP="000668A9">
      <w:pPr>
        <w:spacing w:line="360" w:lineRule="auto"/>
        <w:ind w:left="1080" w:firstLine="360"/>
        <w:jc w:val="both"/>
        <w:rPr>
          <w:rFonts w:ascii="Times New Roman" w:hAnsi="Times New Roman" w:cs="Times New Roman"/>
          <w:sz w:val="24"/>
        </w:rPr>
      </w:pPr>
      <w:r w:rsidRPr="000668A9">
        <w:rPr>
          <w:rFonts w:ascii="Times New Roman" w:hAnsi="Times New Roman" w:cs="Times New Roman"/>
          <w:noProof/>
          <w:sz w:val="24"/>
          <w:lang w:val="en-US"/>
        </w:rPr>
        <w:lastRenderedPageBreak/>
        <w:drawing>
          <wp:anchor distT="0" distB="0" distL="114300" distR="114300" simplePos="0" relativeHeight="251677696" behindDoc="0" locked="0" layoutInCell="1" allowOverlap="1">
            <wp:simplePos x="0" y="0"/>
            <wp:positionH relativeFrom="column">
              <wp:posOffset>889000</wp:posOffset>
            </wp:positionH>
            <wp:positionV relativeFrom="paragraph">
              <wp:posOffset>1426210</wp:posOffset>
            </wp:positionV>
            <wp:extent cx="4616450" cy="2298700"/>
            <wp:effectExtent l="0" t="0" r="0" b="6350"/>
            <wp:wrapTopAndBottom/>
            <wp:docPr id="1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16450" cy="2298700"/>
                    </a:xfrm>
                    <a:prstGeom prst="rect">
                      <a:avLst/>
                    </a:prstGeom>
                  </pic:spPr>
                </pic:pic>
              </a:graphicData>
            </a:graphic>
          </wp:anchor>
        </w:drawing>
      </w:r>
      <w:r w:rsidRPr="000668A9">
        <w:rPr>
          <w:rFonts w:ascii="Times New Roman" w:hAnsi="Times New Roman" w:cs="Times New Roman"/>
          <w:sz w:val="24"/>
        </w:rPr>
        <w:t>Perusahaan memerlukan Rp.410 miliar untuk rekonstruksi hutang. Saham ENRG saat  ini memiliki nilai sebesar 800 per lembar saham dengan total lembar saham yang beredar sebanyak 6.1 miliar lembar. Tingkat bunga prime diperkirakan 10% dan beban pajak yang dimiliki sebesar 25% dengan perkiraan pendapatan di tahun yang akan datang sebesar Rp. 4.523 miliar.</w:t>
      </w:r>
    </w:p>
    <w:p w:rsidR="00D23E52" w:rsidRDefault="00D23E52" w:rsidP="00C43575">
      <w:pPr>
        <w:pStyle w:val="Heading1"/>
        <w:numPr>
          <w:ilvl w:val="0"/>
          <w:numId w:val="0"/>
        </w:numPr>
        <w:spacing w:before="0" w:after="240" w:line="360" w:lineRule="auto"/>
        <w:jc w:val="center"/>
        <w:rPr>
          <w:rFonts w:ascii="Times New Roman" w:hAnsi="Times New Roman" w:cs="Times New Roman"/>
          <w:b/>
          <w:color w:val="auto"/>
          <w:sz w:val="24"/>
          <w:szCs w:val="24"/>
        </w:rPr>
      </w:pPr>
    </w:p>
    <w:p w:rsidR="00356DD4" w:rsidRPr="00C64DBF" w:rsidRDefault="00C43575" w:rsidP="00C43575">
      <w:pPr>
        <w:pStyle w:val="Heading1"/>
        <w:numPr>
          <w:ilvl w:val="0"/>
          <w:numId w:val="0"/>
        </w:numPr>
        <w:spacing w:before="0" w:after="240" w:line="360" w:lineRule="auto"/>
        <w:jc w:val="center"/>
        <w:rPr>
          <w:rFonts w:ascii="Times New Roman" w:hAnsi="Times New Roman" w:cs="Times New Roman"/>
          <w:b/>
          <w:color w:val="auto"/>
          <w:sz w:val="24"/>
          <w:szCs w:val="24"/>
          <w:lang w:val="en-US"/>
        </w:rPr>
      </w:pPr>
      <w:bookmarkStart w:id="13" w:name="_Toc499140922"/>
      <w:r>
        <w:rPr>
          <w:rFonts w:ascii="Times New Roman" w:hAnsi="Times New Roman" w:cs="Times New Roman"/>
          <w:b/>
          <w:color w:val="auto"/>
          <w:sz w:val="24"/>
          <w:szCs w:val="24"/>
        </w:rPr>
        <w:t xml:space="preserve">BAB 3 </w:t>
      </w:r>
      <w:r w:rsidR="00356DD4" w:rsidRPr="00C64DBF">
        <w:rPr>
          <w:rFonts w:ascii="Times New Roman" w:hAnsi="Times New Roman" w:cs="Times New Roman"/>
          <w:b/>
          <w:color w:val="auto"/>
          <w:sz w:val="24"/>
          <w:szCs w:val="24"/>
          <w:lang w:val="en-US"/>
        </w:rPr>
        <w:t>EVALUASI STRATEGI</w:t>
      </w:r>
      <w:bookmarkEnd w:id="13"/>
    </w:p>
    <w:p w:rsidR="00073FAF" w:rsidRPr="00C43575" w:rsidRDefault="00073FAF" w:rsidP="00CF5604">
      <w:pPr>
        <w:pStyle w:val="Heading2"/>
        <w:numPr>
          <w:ilvl w:val="1"/>
          <w:numId w:val="21"/>
        </w:numPr>
        <w:rPr>
          <w:rFonts w:ascii="Times New Roman" w:hAnsi="Times New Roman" w:cs="Times New Roman"/>
          <w:color w:val="auto"/>
          <w:sz w:val="24"/>
          <w:szCs w:val="24"/>
        </w:rPr>
      </w:pPr>
      <w:bookmarkStart w:id="14" w:name="_Toc499140923"/>
      <w:r w:rsidRPr="00C43575">
        <w:rPr>
          <w:rFonts w:ascii="Times New Roman" w:hAnsi="Times New Roman" w:cs="Times New Roman"/>
          <w:color w:val="auto"/>
          <w:sz w:val="24"/>
          <w:szCs w:val="24"/>
        </w:rPr>
        <w:t>Penilaian berdasarkan</w:t>
      </w:r>
      <w:r w:rsidR="006A69AA" w:rsidRPr="00C43575">
        <w:rPr>
          <w:rFonts w:ascii="Times New Roman" w:hAnsi="Times New Roman" w:cs="Times New Roman"/>
          <w:color w:val="auto"/>
          <w:sz w:val="24"/>
          <w:szCs w:val="24"/>
        </w:rPr>
        <w:t xml:space="preserve"> Matrix</w:t>
      </w:r>
      <w:r w:rsidR="00B049B3">
        <w:rPr>
          <w:rFonts w:ascii="Times New Roman" w:hAnsi="Times New Roman" w:cs="Times New Roman"/>
          <w:color w:val="auto"/>
          <w:sz w:val="24"/>
          <w:szCs w:val="24"/>
        </w:rPr>
        <w:t xml:space="preserve"> I</w:t>
      </w:r>
      <w:r w:rsidRPr="00C43575">
        <w:rPr>
          <w:rFonts w:ascii="Times New Roman" w:hAnsi="Times New Roman" w:cs="Times New Roman"/>
          <w:color w:val="auto"/>
          <w:sz w:val="24"/>
          <w:szCs w:val="24"/>
        </w:rPr>
        <w:t>FE</w:t>
      </w:r>
      <w:bookmarkEnd w:id="14"/>
    </w:p>
    <w:p w:rsidR="00073FAF" w:rsidRPr="00C43575" w:rsidRDefault="006A69AA" w:rsidP="006A69AA">
      <w:pPr>
        <w:spacing w:after="240" w:line="360" w:lineRule="auto"/>
        <w:ind w:firstLine="360"/>
        <w:rPr>
          <w:rFonts w:ascii="Times New Roman" w:hAnsi="Times New Roman" w:cs="Times New Roman"/>
          <w:sz w:val="24"/>
          <w:szCs w:val="24"/>
        </w:rPr>
      </w:pPr>
      <w:r w:rsidRPr="00C43575">
        <w:rPr>
          <w:rFonts w:ascii="Times New Roman" w:hAnsi="Times New Roman" w:cs="Times New Roman"/>
          <w:sz w:val="24"/>
          <w:szCs w:val="24"/>
        </w:rPr>
        <w:t>Berdasarkan matriks tersebut diperoleh evaluasi strategi yang harus dilakukan diantaranya sebagai berikut:</w:t>
      </w:r>
    </w:p>
    <w:p w:rsidR="00073FAF" w:rsidRPr="00C43575" w:rsidRDefault="00073FAF" w:rsidP="00CF5604">
      <w:pPr>
        <w:pStyle w:val="ListParagraph"/>
        <w:numPr>
          <w:ilvl w:val="0"/>
          <w:numId w:val="22"/>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Finance and Accounting</w:t>
      </w:r>
    </w:p>
    <w:p w:rsidR="00073FAF" w:rsidRPr="00C43575" w:rsidRDefault="00073FAF" w:rsidP="00CF5604">
      <w:pPr>
        <w:pStyle w:val="ListParagraph"/>
        <w:numPr>
          <w:ilvl w:val="0"/>
          <w:numId w:val="5"/>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Perusahaan harus mengurangi Liabilities</w:t>
      </w:r>
    </w:p>
    <w:p w:rsidR="00073FAF" w:rsidRPr="00C64DBF" w:rsidRDefault="00073FAF" w:rsidP="00CF5604">
      <w:pPr>
        <w:pStyle w:val="ListParagraph"/>
        <w:numPr>
          <w:ilvl w:val="0"/>
          <w:numId w:val="5"/>
        </w:numPr>
        <w:spacing w:after="240" w:line="360" w:lineRule="auto"/>
        <w:jc w:val="both"/>
        <w:rPr>
          <w:rFonts w:ascii="Times New Roman" w:hAnsi="Times New Roman" w:cs="Times New Roman"/>
          <w:sz w:val="24"/>
          <w:szCs w:val="24"/>
        </w:rPr>
      </w:pPr>
      <w:r w:rsidRPr="00C43575">
        <w:rPr>
          <w:rFonts w:ascii="Times New Roman" w:hAnsi="Times New Roman" w:cs="Times New Roman"/>
          <w:sz w:val="24"/>
          <w:szCs w:val="24"/>
        </w:rPr>
        <w:t xml:space="preserve">Perusahaan harus memperbanyak </w:t>
      </w:r>
      <w:r w:rsidRPr="00C64DBF">
        <w:rPr>
          <w:rFonts w:ascii="Times New Roman" w:hAnsi="Times New Roman" w:cs="Times New Roman"/>
          <w:sz w:val="24"/>
          <w:szCs w:val="24"/>
        </w:rPr>
        <w:t>Laba</w:t>
      </w:r>
    </w:p>
    <w:p w:rsidR="00073FAF" w:rsidRPr="00C64DBF" w:rsidRDefault="00073FAF" w:rsidP="00CF5604">
      <w:pPr>
        <w:pStyle w:val="ListParagraph"/>
        <w:numPr>
          <w:ilvl w:val="0"/>
          <w:numId w:val="5"/>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Perusahaan harus membagi Deviden dengan para investor</w:t>
      </w:r>
    </w:p>
    <w:p w:rsidR="00073FAF" w:rsidRPr="006A69AA" w:rsidRDefault="00073FAF" w:rsidP="00CF5604">
      <w:pPr>
        <w:pStyle w:val="ListParagraph"/>
        <w:numPr>
          <w:ilvl w:val="0"/>
          <w:numId w:val="22"/>
        </w:numPr>
        <w:spacing w:after="240" w:line="360" w:lineRule="auto"/>
        <w:jc w:val="both"/>
        <w:rPr>
          <w:rFonts w:ascii="Times New Roman" w:hAnsi="Times New Roman" w:cs="Times New Roman"/>
          <w:sz w:val="24"/>
          <w:szCs w:val="24"/>
        </w:rPr>
      </w:pPr>
      <w:r w:rsidRPr="006A69AA">
        <w:rPr>
          <w:rFonts w:ascii="Times New Roman" w:hAnsi="Times New Roman" w:cs="Times New Roman"/>
          <w:sz w:val="24"/>
          <w:szCs w:val="24"/>
        </w:rPr>
        <w:t>Human Resources</w:t>
      </w:r>
    </w:p>
    <w:p w:rsidR="00073FAF" w:rsidRPr="00C64DBF" w:rsidRDefault="00073FAF" w:rsidP="00CF5604">
      <w:pPr>
        <w:pStyle w:val="ListParagraph"/>
        <w:numPr>
          <w:ilvl w:val="0"/>
          <w:numId w:val="6"/>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Perusahaan harus rutin dalam membayar gaji karyawan agar tidak menimbulkan masalah dengan serikat karyawan</w:t>
      </w:r>
    </w:p>
    <w:p w:rsidR="00073FAF" w:rsidRPr="006A69AA" w:rsidRDefault="00073FAF" w:rsidP="00CF5604">
      <w:pPr>
        <w:pStyle w:val="ListParagraph"/>
        <w:numPr>
          <w:ilvl w:val="0"/>
          <w:numId w:val="22"/>
        </w:numPr>
        <w:spacing w:after="240" w:line="360" w:lineRule="auto"/>
        <w:jc w:val="both"/>
        <w:rPr>
          <w:rFonts w:ascii="Times New Roman" w:hAnsi="Times New Roman" w:cs="Times New Roman"/>
          <w:sz w:val="24"/>
          <w:szCs w:val="24"/>
        </w:rPr>
      </w:pPr>
      <w:r w:rsidRPr="006A69AA">
        <w:rPr>
          <w:rFonts w:ascii="Times New Roman" w:hAnsi="Times New Roman" w:cs="Times New Roman"/>
          <w:sz w:val="24"/>
          <w:szCs w:val="24"/>
        </w:rPr>
        <w:t>Marketing</w:t>
      </w:r>
    </w:p>
    <w:p w:rsidR="00073FAF" w:rsidRPr="00C64DBF" w:rsidRDefault="00073FAF" w:rsidP="00CF5604">
      <w:pPr>
        <w:pStyle w:val="ListParagraph"/>
        <w:numPr>
          <w:ilvl w:val="0"/>
          <w:numId w:val="6"/>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Perusahaan harus mempromosikan dirinya agar mendapat citra baik untuk menarik minat investor</w:t>
      </w:r>
    </w:p>
    <w:p w:rsidR="00073FAF" w:rsidRPr="006A69AA" w:rsidRDefault="00073FAF" w:rsidP="00CF5604">
      <w:pPr>
        <w:pStyle w:val="ListParagraph"/>
        <w:numPr>
          <w:ilvl w:val="0"/>
          <w:numId w:val="22"/>
        </w:numPr>
        <w:spacing w:after="240" w:line="360" w:lineRule="auto"/>
        <w:jc w:val="both"/>
        <w:rPr>
          <w:rFonts w:ascii="Times New Roman" w:hAnsi="Times New Roman" w:cs="Times New Roman"/>
          <w:sz w:val="24"/>
          <w:szCs w:val="24"/>
        </w:rPr>
      </w:pPr>
      <w:r w:rsidRPr="006A69AA">
        <w:rPr>
          <w:rFonts w:ascii="Times New Roman" w:hAnsi="Times New Roman" w:cs="Times New Roman"/>
          <w:sz w:val="24"/>
          <w:szCs w:val="24"/>
        </w:rPr>
        <w:t>Operation</w:t>
      </w:r>
    </w:p>
    <w:p w:rsidR="00073FAF" w:rsidRPr="00C64DBF" w:rsidRDefault="00073FAF" w:rsidP="00CF5604">
      <w:pPr>
        <w:pStyle w:val="ListParagraph"/>
        <w:numPr>
          <w:ilvl w:val="0"/>
          <w:numId w:val="6"/>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Memiliki beberapa perusahaan akuisisi sebagai cadangan sumberdaya</w:t>
      </w:r>
    </w:p>
    <w:p w:rsidR="00073FAF" w:rsidRPr="00C64DBF" w:rsidRDefault="00073FAF" w:rsidP="00CF5604">
      <w:pPr>
        <w:pStyle w:val="ListParagraph"/>
        <w:numPr>
          <w:ilvl w:val="0"/>
          <w:numId w:val="6"/>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Mempercepat eksplorasi agar perputaran persediaan tidak terganggu</w:t>
      </w:r>
    </w:p>
    <w:p w:rsidR="00073FAF" w:rsidRPr="00C64DBF" w:rsidRDefault="00073FAF" w:rsidP="00CF5604">
      <w:pPr>
        <w:pStyle w:val="ListParagraph"/>
        <w:numPr>
          <w:ilvl w:val="0"/>
          <w:numId w:val="6"/>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lastRenderedPageBreak/>
        <w:t xml:space="preserve">Mempertahankan hubungan yang kuat dengan </w:t>
      </w:r>
      <w:r w:rsidR="00341DA6">
        <w:rPr>
          <w:rFonts w:ascii="Times New Roman" w:hAnsi="Times New Roman" w:cs="Times New Roman"/>
          <w:sz w:val="24"/>
          <w:szCs w:val="24"/>
          <w:lang w:val="id-ID"/>
        </w:rPr>
        <w:t>investor</w:t>
      </w:r>
    </w:p>
    <w:p w:rsidR="00073FAF" w:rsidRPr="006A69AA" w:rsidRDefault="00073FAF" w:rsidP="00CF5604">
      <w:pPr>
        <w:pStyle w:val="ListParagraph"/>
        <w:numPr>
          <w:ilvl w:val="0"/>
          <w:numId w:val="22"/>
        </w:numPr>
        <w:spacing w:after="240" w:line="360" w:lineRule="auto"/>
        <w:jc w:val="both"/>
        <w:rPr>
          <w:rFonts w:ascii="Times New Roman" w:hAnsi="Times New Roman" w:cs="Times New Roman"/>
          <w:sz w:val="24"/>
          <w:szCs w:val="24"/>
        </w:rPr>
      </w:pPr>
      <w:r w:rsidRPr="006A69AA">
        <w:rPr>
          <w:rFonts w:ascii="Times New Roman" w:hAnsi="Times New Roman" w:cs="Times New Roman"/>
          <w:sz w:val="24"/>
          <w:szCs w:val="24"/>
        </w:rPr>
        <w:t>R &amp; D</w:t>
      </w:r>
    </w:p>
    <w:p w:rsidR="00073FAF" w:rsidRPr="004550AD" w:rsidRDefault="00073FAF" w:rsidP="00CF5604">
      <w:pPr>
        <w:pStyle w:val="ListParagraph"/>
        <w:numPr>
          <w:ilvl w:val="0"/>
          <w:numId w:val="7"/>
        </w:numPr>
        <w:spacing w:after="240" w:line="360" w:lineRule="auto"/>
        <w:jc w:val="both"/>
        <w:rPr>
          <w:rFonts w:ascii="Times New Roman" w:hAnsi="Times New Roman" w:cs="Times New Roman"/>
          <w:sz w:val="24"/>
          <w:szCs w:val="24"/>
        </w:rPr>
      </w:pPr>
      <w:r w:rsidRPr="00C64DBF">
        <w:rPr>
          <w:rFonts w:ascii="Times New Roman" w:hAnsi="Times New Roman" w:cs="Times New Roman"/>
          <w:sz w:val="24"/>
          <w:szCs w:val="24"/>
        </w:rPr>
        <w:t>Pemerintah memperpanjang kontrak bagi hasil (Production Sharing Contract) blokGebang, Sumatera untuk dikelola oleh Kontraktor Kontrak Kerja Sama (KKKS) PT Energi Mega PersadaTbk (EMP) selama 20 tahun mendatang (2015).</w:t>
      </w:r>
    </w:p>
    <w:p w:rsidR="004550AD" w:rsidRPr="00C43575" w:rsidRDefault="004550AD" w:rsidP="004550AD">
      <w:pPr>
        <w:pStyle w:val="Heading2"/>
        <w:numPr>
          <w:ilvl w:val="1"/>
          <w:numId w:val="21"/>
        </w:numPr>
        <w:spacing w:after="240"/>
        <w:rPr>
          <w:rFonts w:ascii="Times New Roman" w:hAnsi="Times New Roman" w:cs="Times New Roman"/>
          <w:color w:val="auto"/>
          <w:sz w:val="24"/>
          <w:szCs w:val="24"/>
        </w:rPr>
      </w:pPr>
      <w:bookmarkStart w:id="15" w:name="_Toc499140924"/>
      <w:r w:rsidRPr="00C43575">
        <w:rPr>
          <w:rFonts w:ascii="Times New Roman" w:hAnsi="Times New Roman" w:cs="Times New Roman"/>
          <w:color w:val="auto"/>
          <w:sz w:val="24"/>
          <w:szCs w:val="24"/>
        </w:rPr>
        <w:t>Penilaian berdasarkan Matrix</w:t>
      </w:r>
      <w:r>
        <w:rPr>
          <w:rFonts w:ascii="Times New Roman" w:hAnsi="Times New Roman" w:cs="Times New Roman"/>
          <w:color w:val="auto"/>
          <w:sz w:val="24"/>
          <w:szCs w:val="24"/>
        </w:rPr>
        <w:t xml:space="preserve"> E</w:t>
      </w:r>
      <w:r w:rsidRPr="00C43575">
        <w:rPr>
          <w:rFonts w:ascii="Times New Roman" w:hAnsi="Times New Roman" w:cs="Times New Roman"/>
          <w:color w:val="auto"/>
          <w:sz w:val="24"/>
          <w:szCs w:val="24"/>
        </w:rPr>
        <w:t>FE</w:t>
      </w:r>
      <w:bookmarkEnd w:id="15"/>
    </w:p>
    <w:p w:rsidR="004550AD" w:rsidRPr="004550AD" w:rsidRDefault="004550AD" w:rsidP="004550AD">
      <w:pPr>
        <w:pStyle w:val="ListParagraph"/>
        <w:numPr>
          <w:ilvl w:val="0"/>
          <w:numId w:val="43"/>
        </w:numPr>
        <w:spacing w:after="200" w:line="360" w:lineRule="auto"/>
        <w:jc w:val="both"/>
        <w:rPr>
          <w:rFonts w:ascii="Times New Roman" w:hAnsi="Times New Roman" w:cs="Times New Roman"/>
          <w:sz w:val="24"/>
          <w:szCs w:val="24"/>
        </w:rPr>
      </w:pPr>
      <w:r w:rsidRPr="004550AD">
        <w:rPr>
          <w:rFonts w:ascii="Times New Roman" w:hAnsi="Times New Roman" w:cs="Times New Roman"/>
          <w:sz w:val="24"/>
          <w:szCs w:val="24"/>
        </w:rPr>
        <w:t>How have competitor reacted to our strategies ?</w:t>
      </w:r>
    </w:p>
    <w:p w:rsidR="004550AD" w:rsidRPr="006608A8" w:rsidRDefault="004550AD" w:rsidP="004550AD">
      <w:pPr>
        <w:pStyle w:val="ListParagraph"/>
        <w:spacing w:line="360" w:lineRule="auto"/>
        <w:jc w:val="both"/>
        <w:rPr>
          <w:rFonts w:ascii="Times New Roman" w:hAnsi="Times New Roman" w:cs="Times New Roman"/>
          <w:sz w:val="24"/>
          <w:szCs w:val="24"/>
        </w:rPr>
      </w:pPr>
      <w:r w:rsidRPr="006608A8">
        <w:rPr>
          <w:rFonts w:ascii="Times New Roman" w:hAnsi="Times New Roman" w:cs="Times New Roman"/>
          <w:sz w:val="24"/>
          <w:szCs w:val="24"/>
        </w:rPr>
        <w:t>Kompetitor seperti PT. Chevron Indonesia memperbaiki sector promosi perusahaan</w:t>
      </w:r>
    </w:p>
    <w:p w:rsidR="004550AD" w:rsidRPr="006608A8" w:rsidRDefault="004550AD" w:rsidP="004550AD">
      <w:pPr>
        <w:pStyle w:val="ListParagraph"/>
        <w:numPr>
          <w:ilvl w:val="0"/>
          <w:numId w:val="43"/>
        </w:numPr>
        <w:spacing w:after="200" w:line="360" w:lineRule="auto"/>
        <w:jc w:val="both"/>
        <w:rPr>
          <w:rFonts w:ascii="Times New Roman" w:hAnsi="Times New Roman" w:cs="Times New Roman"/>
          <w:sz w:val="24"/>
          <w:szCs w:val="24"/>
        </w:rPr>
      </w:pPr>
      <w:r w:rsidRPr="006608A8">
        <w:rPr>
          <w:rFonts w:ascii="Times New Roman" w:hAnsi="Times New Roman" w:cs="Times New Roman"/>
          <w:sz w:val="24"/>
          <w:szCs w:val="24"/>
        </w:rPr>
        <w:t>How have competitor’s strategies changed ?</w:t>
      </w:r>
    </w:p>
    <w:p w:rsidR="004550AD" w:rsidRPr="006608A8" w:rsidRDefault="004550AD" w:rsidP="004550AD">
      <w:pPr>
        <w:pStyle w:val="ListParagraph"/>
        <w:spacing w:line="360" w:lineRule="auto"/>
        <w:jc w:val="both"/>
        <w:rPr>
          <w:rFonts w:ascii="Times New Roman" w:hAnsi="Times New Roman" w:cs="Times New Roman"/>
          <w:sz w:val="24"/>
          <w:szCs w:val="24"/>
        </w:rPr>
      </w:pPr>
      <w:r w:rsidRPr="006608A8">
        <w:rPr>
          <w:rFonts w:ascii="Times New Roman" w:hAnsi="Times New Roman" w:cs="Times New Roman"/>
          <w:sz w:val="24"/>
          <w:szCs w:val="24"/>
        </w:rPr>
        <w:t>Kompetitor seperti PT. Chevron Indonesia membuat lebih banyak iklan untuk mempromosikan perusahaan mereka disbanding PT. Energi Mega Persada dan PT. Medco Indonesia.</w:t>
      </w:r>
    </w:p>
    <w:p w:rsidR="004550AD" w:rsidRPr="006608A8" w:rsidRDefault="004550AD" w:rsidP="004550AD">
      <w:pPr>
        <w:pStyle w:val="ListParagraph"/>
        <w:numPr>
          <w:ilvl w:val="0"/>
          <w:numId w:val="43"/>
        </w:numPr>
        <w:spacing w:after="200" w:line="360" w:lineRule="auto"/>
        <w:jc w:val="both"/>
        <w:rPr>
          <w:rFonts w:ascii="Times New Roman" w:hAnsi="Times New Roman" w:cs="Times New Roman"/>
          <w:sz w:val="24"/>
          <w:szCs w:val="24"/>
        </w:rPr>
      </w:pPr>
      <w:r w:rsidRPr="006608A8">
        <w:rPr>
          <w:rFonts w:ascii="Times New Roman" w:hAnsi="Times New Roman" w:cs="Times New Roman"/>
          <w:sz w:val="24"/>
          <w:szCs w:val="24"/>
        </w:rPr>
        <w:t>Have major competitor’s strength and weaknesses changed ?</w:t>
      </w:r>
    </w:p>
    <w:p w:rsidR="004550AD" w:rsidRPr="006608A8" w:rsidRDefault="004550AD" w:rsidP="004550AD">
      <w:pPr>
        <w:pStyle w:val="ListParagraph"/>
        <w:spacing w:line="360" w:lineRule="auto"/>
        <w:jc w:val="both"/>
        <w:rPr>
          <w:rFonts w:ascii="Times New Roman" w:hAnsi="Times New Roman" w:cs="Times New Roman"/>
          <w:sz w:val="24"/>
          <w:szCs w:val="24"/>
        </w:rPr>
      </w:pPr>
      <w:r w:rsidRPr="006608A8">
        <w:rPr>
          <w:rFonts w:ascii="Times New Roman" w:hAnsi="Times New Roman" w:cs="Times New Roman"/>
          <w:sz w:val="24"/>
          <w:szCs w:val="24"/>
        </w:rPr>
        <w:t>Tidak ada perubahan yang signifikan.</w:t>
      </w:r>
    </w:p>
    <w:p w:rsidR="004550AD" w:rsidRPr="006608A8" w:rsidRDefault="004550AD" w:rsidP="004550AD">
      <w:pPr>
        <w:pStyle w:val="ListParagraph"/>
        <w:numPr>
          <w:ilvl w:val="0"/>
          <w:numId w:val="43"/>
        </w:numPr>
        <w:spacing w:after="200" w:line="360" w:lineRule="auto"/>
        <w:jc w:val="both"/>
        <w:rPr>
          <w:rFonts w:ascii="Times New Roman" w:hAnsi="Times New Roman" w:cs="Times New Roman"/>
          <w:sz w:val="24"/>
          <w:szCs w:val="24"/>
        </w:rPr>
      </w:pPr>
      <w:r w:rsidRPr="006608A8">
        <w:rPr>
          <w:rFonts w:ascii="Times New Roman" w:hAnsi="Times New Roman" w:cs="Times New Roman"/>
          <w:sz w:val="24"/>
          <w:szCs w:val="24"/>
        </w:rPr>
        <w:t>Why are competitor making certain strategic changes ?</w:t>
      </w:r>
    </w:p>
    <w:p w:rsidR="004550AD" w:rsidRPr="006608A8" w:rsidRDefault="004550AD" w:rsidP="004550AD">
      <w:pPr>
        <w:pStyle w:val="ListParagraph"/>
        <w:spacing w:line="360" w:lineRule="auto"/>
        <w:jc w:val="both"/>
        <w:rPr>
          <w:rFonts w:ascii="Times New Roman" w:hAnsi="Times New Roman" w:cs="Times New Roman"/>
          <w:sz w:val="24"/>
          <w:szCs w:val="24"/>
        </w:rPr>
      </w:pPr>
      <w:r w:rsidRPr="006608A8">
        <w:rPr>
          <w:rFonts w:ascii="Times New Roman" w:hAnsi="Times New Roman" w:cs="Times New Roman"/>
          <w:sz w:val="24"/>
          <w:szCs w:val="24"/>
        </w:rPr>
        <w:t>Untuk memberi nilai lebih untuk sector yang dirasa kurang.</w:t>
      </w:r>
    </w:p>
    <w:p w:rsidR="004550AD" w:rsidRPr="006608A8" w:rsidRDefault="004550AD" w:rsidP="004550AD">
      <w:pPr>
        <w:pStyle w:val="ListParagraph"/>
        <w:numPr>
          <w:ilvl w:val="0"/>
          <w:numId w:val="43"/>
        </w:numPr>
        <w:spacing w:after="200" w:line="360" w:lineRule="auto"/>
        <w:jc w:val="both"/>
        <w:rPr>
          <w:rFonts w:ascii="Times New Roman" w:hAnsi="Times New Roman" w:cs="Times New Roman"/>
          <w:sz w:val="24"/>
          <w:szCs w:val="24"/>
        </w:rPr>
      </w:pPr>
      <w:r w:rsidRPr="006608A8">
        <w:rPr>
          <w:rFonts w:ascii="Times New Roman" w:hAnsi="Times New Roman" w:cs="Times New Roman"/>
          <w:sz w:val="24"/>
          <w:szCs w:val="24"/>
        </w:rPr>
        <w:t>Why are some competitor’s strategies more successful than other ?</w:t>
      </w:r>
    </w:p>
    <w:p w:rsidR="004550AD" w:rsidRPr="006608A8" w:rsidRDefault="004550AD" w:rsidP="004550AD">
      <w:pPr>
        <w:pStyle w:val="ListParagraph"/>
        <w:spacing w:line="360" w:lineRule="auto"/>
        <w:jc w:val="both"/>
        <w:rPr>
          <w:rFonts w:ascii="Times New Roman" w:hAnsi="Times New Roman" w:cs="Times New Roman"/>
          <w:sz w:val="24"/>
          <w:szCs w:val="24"/>
        </w:rPr>
      </w:pPr>
      <w:r w:rsidRPr="006608A8">
        <w:rPr>
          <w:rFonts w:ascii="Times New Roman" w:hAnsi="Times New Roman" w:cs="Times New Roman"/>
          <w:sz w:val="24"/>
          <w:szCs w:val="24"/>
        </w:rPr>
        <w:t>Karena, ada beberapa sector yang terlalu diperhatikan dan ada sector yang dilupakan.</w:t>
      </w:r>
    </w:p>
    <w:p w:rsidR="004550AD" w:rsidRPr="006608A8" w:rsidRDefault="004550AD" w:rsidP="004550AD">
      <w:pPr>
        <w:pStyle w:val="ListParagraph"/>
        <w:numPr>
          <w:ilvl w:val="0"/>
          <w:numId w:val="43"/>
        </w:numPr>
        <w:spacing w:after="200" w:line="360" w:lineRule="auto"/>
        <w:jc w:val="both"/>
        <w:rPr>
          <w:rFonts w:ascii="Times New Roman" w:hAnsi="Times New Roman" w:cs="Times New Roman"/>
          <w:sz w:val="24"/>
          <w:szCs w:val="24"/>
        </w:rPr>
      </w:pPr>
      <w:r w:rsidRPr="006608A8">
        <w:rPr>
          <w:rFonts w:ascii="Times New Roman" w:hAnsi="Times New Roman" w:cs="Times New Roman"/>
          <w:sz w:val="24"/>
          <w:szCs w:val="24"/>
        </w:rPr>
        <w:t>How satisfied are our competitors with their present ma</w:t>
      </w:r>
      <w:r>
        <w:rPr>
          <w:rFonts w:ascii="Times New Roman" w:hAnsi="Times New Roman" w:cs="Times New Roman"/>
          <w:sz w:val="24"/>
          <w:szCs w:val="24"/>
        </w:rPr>
        <w:t>rket position and profitability</w:t>
      </w:r>
      <w:r w:rsidRPr="006608A8">
        <w:rPr>
          <w:rFonts w:ascii="Times New Roman" w:hAnsi="Times New Roman" w:cs="Times New Roman"/>
          <w:sz w:val="24"/>
          <w:szCs w:val="24"/>
        </w:rPr>
        <w:t>?</w:t>
      </w:r>
    </w:p>
    <w:p w:rsidR="004550AD" w:rsidRPr="006608A8" w:rsidRDefault="004550AD" w:rsidP="004550AD">
      <w:pPr>
        <w:pStyle w:val="ListParagraph"/>
        <w:spacing w:line="360" w:lineRule="auto"/>
        <w:jc w:val="both"/>
        <w:rPr>
          <w:rFonts w:ascii="Times New Roman" w:hAnsi="Times New Roman" w:cs="Times New Roman"/>
          <w:sz w:val="24"/>
          <w:szCs w:val="24"/>
        </w:rPr>
      </w:pPr>
      <w:r w:rsidRPr="006608A8">
        <w:rPr>
          <w:rFonts w:ascii="Times New Roman" w:hAnsi="Times New Roman" w:cs="Times New Roman"/>
          <w:sz w:val="24"/>
          <w:szCs w:val="24"/>
        </w:rPr>
        <w:t>Kompetitor tidak puas dengan profitabilitasnya.</w:t>
      </w:r>
    </w:p>
    <w:p w:rsidR="004550AD" w:rsidRPr="006608A8" w:rsidRDefault="004550AD" w:rsidP="004550AD">
      <w:pPr>
        <w:pStyle w:val="ListParagraph"/>
        <w:numPr>
          <w:ilvl w:val="0"/>
          <w:numId w:val="43"/>
        </w:numPr>
        <w:spacing w:after="200" w:line="360" w:lineRule="auto"/>
        <w:jc w:val="both"/>
        <w:rPr>
          <w:rFonts w:ascii="Times New Roman" w:hAnsi="Times New Roman" w:cs="Times New Roman"/>
          <w:sz w:val="24"/>
          <w:szCs w:val="24"/>
        </w:rPr>
      </w:pPr>
      <w:r w:rsidRPr="006608A8">
        <w:rPr>
          <w:rFonts w:ascii="Times New Roman" w:hAnsi="Times New Roman" w:cs="Times New Roman"/>
          <w:sz w:val="24"/>
          <w:szCs w:val="24"/>
        </w:rPr>
        <w:t>How far can our major competitors be pushed before retaliating?</w:t>
      </w:r>
    </w:p>
    <w:p w:rsidR="004550AD" w:rsidRPr="006608A8" w:rsidRDefault="004550AD" w:rsidP="004550AD">
      <w:pPr>
        <w:pStyle w:val="ListParagraph"/>
        <w:spacing w:line="360" w:lineRule="auto"/>
        <w:jc w:val="both"/>
        <w:rPr>
          <w:rFonts w:ascii="Times New Roman" w:hAnsi="Times New Roman" w:cs="Times New Roman"/>
          <w:sz w:val="24"/>
          <w:szCs w:val="24"/>
        </w:rPr>
      </w:pPr>
      <w:r w:rsidRPr="006608A8">
        <w:rPr>
          <w:rFonts w:ascii="Times New Roman" w:hAnsi="Times New Roman" w:cs="Times New Roman"/>
          <w:sz w:val="24"/>
          <w:szCs w:val="24"/>
        </w:rPr>
        <w:t>Tetap menggunakan strategi promosi dan harga.</w:t>
      </w:r>
    </w:p>
    <w:p w:rsidR="004550AD" w:rsidRPr="006608A8" w:rsidRDefault="004550AD" w:rsidP="004550AD">
      <w:pPr>
        <w:pStyle w:val="ListParagraph"/>
        <w:numPr>
          <w:ilvl w:val="0"/>
          <w:numId w:val="43"/>
        </w:numPr>
        <w:spacing w:after="200" w:line="360" w:lineRule="auto"/>
        <w:jc w:val="both"/>
        <w:rPr>
          <w:rFonts w:ascii="Times New Roman" w:hAnsi="Times New Roman" w:cs="Times New Roman"/>
          <w:sz w:val="24"/>
          <w:szCs w:val="24"/>
        </w:rPr>
      </w:pPr>
      <w:r w:rsidRPr="006608A8">
        <w:rPr>
          <w:rFonts w:ascii="Times New Roman" w:hAnsi="Times New Roman" w:cs="Times New Roman"/>
          <w:sz w:val="24"/>
          <w:szCs w:val="24"/>
        </w:rPr>
        <w:t>How could we more effectively corporate with our competitors ?</w:t>
      </w:r>
    </w:p>
    <w:p w:rsidR="004550AD" w:rsidRPr="006608A8" w:rsidRDefault="004550AD" w:rsidP="004550AD">
      <w:pPr>
        <w:pStyle w:val="ListParagraph"/>
        <w:spacing w:line="360" w:lineRule="auto"/>
        <w:jc w:val="both"/>
        <w:rPr>
          <w:rFonts w:ascii="Times New Roman" w:hAnsi="Times New Roman" w:cs="Times New Roman"/>
          <w:sz w:val="24"/>
          <w:szCs w:val="24"/>
        </w:rPr>
      </w:pPr>
      <w:r w:rsidRPr="006608A8">
        <w:rPr>
          <w:rFonts w:ascii="Times New Roman" w:hAnsi="Times New Roman" w:cs="Times New Roman"/>
          <w:sz w:val="24"/>
          <w:szCs w:val="24"/>
        </w:rPr>
        <w:t>Merger menjadi satu perusahaan mungkin lebih baik dalam perusahaan di sector migas. Tingkat operasi dan eksplorasi yang tinggi dan mempunyai biaya yang sangat mahal, dapat menjadi pertimbangan perusahaan – perusahaan di sector migas.</w:t>
      </w:r>
    </w:p>
    <w:p w:rsidR="004550AD" w:rsidRPr="004550AD" w:rsidRDefault="004550AD" w:rsidP="004550AD">
      <w:pPr>
        <w:spacing w:after="240" w:line="360" w:lineRule="auto"/>
        <w:jc w:val="both"/>
        <w:rPr>
          <w:rFonts w:ascii="Times New Roman" w:hAnsi="Times New Roman" w:cs="Times New Roman"/>
          <w:sz w:val="24"/>
          <w:szCs w:val="24"/>
        </w:rPr>
      </w:pPr>
    </w:p>
    <w:p w:rsidR="00073FAF" w:rsidRPr="00C64DBF" w:rsidRDefault="00073FAF" w:rsidP="00CF5604">
      <w:pPr>
        <w:pStyle w:val="ListParagraph"/>
        <w:numPr>
          <w:ilvl w:val="0"/>
          <w:numId w:val="7"/>
        </w:numPr>
        <w:spacing w:after="240" w:line="360" w:lineRule="auto"/>
        <w:rPr>
          <w:rFonts w:ascii="Times New Roman" w:hAnsi="Times New Roman" w:cs="Times New Roman"/>
          <w:sz w:val="24"/>
          <w:szCs w:val="24"/>
        </w:rPr>
      </w:pPr>
      <w:r w:rsidRPr="00C64DBF">
        <w:rPr>
          <w:rFonts w:ascii="Times New Roman" w:hAnsi="Times New Roman" w:cs="Times New Roman"/>
          <w:sz w:val="24"/>
          <w:szCs w:val="24"/>
        </w:rPr>
        <w:br w:type="page"/>
      </w:r>
    </w:p>
    <w:p w:rsidR="004841D2" w:rsidRDefault="00356DD4" w:rsidP="004550AD">
      <w:pPr>
        <w:pStyle w:val="Heading1"/>
        <w:numPr>
          <w:ilvl w:val="0"/>
          <w:numId w:val="43"/>
        </w:numPr>
        <w:spacing w:before="0" w:after="240" w:line="360" w:lineRule="auto"/>
        <w:jc w:val="center"/>
        <w:rPr>
          <w:rFonts w:ascii="Times New Roman" w:hAnsi="Times New Roman" w:cs="Times New Roman"/>
          <w:b/>
          <w:color w:val="auto"/>
          <w:sz w:val="24"/>
          <w:szCs w:val="24"/>
        </w:rPr>
      </w:pPr>
      <w:bookmarkStart w:id="16" w:name="_Toc499140925"/>
      <w:r w:rsidRPr="00C64DBF">
        <w:rPr>
          <w:rFonts w:ascii="Times New Roman" w:hAnsi="Times New Roman" w:cs="Times New Roman"/>
          <w:b/>
          <w:color w:val="auto"/>
          <w:sz w:val="24"/>
          <w:szCs w:val="24"/>
        </w:rPr>
        <w:lastRenderedPageBreak/>
        <w:t>LAMPIRAN</w:t>
      </w:r>
      <w:bookmarkEnd w:id="16"/>
    </w:p>
    <w:p w:rsidR="00313F96" w:rsidRDefault="00313F96" w:rsidP="00313F96">
      <w:pPr>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BIODATA ANGGOTA</w:t>
      </w:r>
    </w:p>
    <w:p w:rsidR="00625CF3" w:rsidRDefault="00625CF3" w:rsidP="00313F96">
      <w:pPr>
        <w:ind w:firstLine="720"/>
        <w:jc w:val="center"/>
        <w:rPr>
          <w:rFonts w:ascii="Times New Roman" w:hAnsi="Times New Roman" w:cs="Times New Roman"/>
          <w:b/>
          <w:sz w:val="24"/>
          <w:szCs w:val="24"/>
          <w:lang w:val="en-US"/>
        </w:rPr>
      </w:pP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Asep Wahyudin</w:t>
      </w:r>
      <w:r>
        <w:rPr>
          <w:rFonts w:ascii="Times New Roman" w:hAnsi="Times New Roman" w:cs="Times New Roman"/>
          <w:sz w:val="24"/>
          <w:szCs w:val="24"/>
        </w:rPr>
        <w:tab/>
      </w:r>
      <w:r>
        <w:rPr>
          <w:rFonts w:ascii="Times New Roman" w:hAnsi="Times New Roman" w:cs="Times New Roman"/>
          <w:sz w:val="24"/>
          <w:szCs w:val="24"/>
        </w:rPr>
        <w:tab/>
      </w: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1401151290</w:t>
      </w:r>
    </w:p>
    <w:p w:rsidR="00313F96" w:rsidRPr="00CF0715"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TTL</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CF0715">
        <w:rPr>
          <w:rFonts w:ascii="Times New Roman" w:hAnsi="Times New Roman" w:cs="Times New Roman"/>
          <w:sz w:val="24"/>
          <w:szCs w:val="24"/>
        </w:rPr>
        <w:t xml:space="preserve"> Garut, 04 Agustus 1997</w:t>
      </w:r>
    </w:p>
    <w:p w:rsidR="00313F96" w:rsidRPr="00CF0715"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Email</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CF0715">
        <w:rPr>
          <w:rFonts w:ascii="Times New Roman" w:hAnsi="Times New Roman" w:cs="Times New Roman"/>
          <w:sz w:val="24"/>
          <w:szCs w:val="24"/>
        </w:rPr>
        <w:t xml:space="preserve"> aswah21@gmail.com</w:t>
      </w:r>
    </w:p>
    <w:p w:rsidR="00313F96" w:rsidRPr="00CF0715"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No. HP</w:t>
      </w:r>
      <w:r>
        <w:rPr>
          <w:rFonts w:ascii="Times New Roman" w:hAnsi="Times New Roman" w:cs="Times New Roman"/>
          <w:sz w:val="24"/>
          <w:szCs w:val="24"/>
          <w:lang w:val="en-US"/>
        </w:rPr>
        <w:tab/>
        <w:t xml:space="preserve">: </w:t>
      </w:r>
      <w:r w:rsidR="00CF0715">
        <w:rPr>
          <w:rFonts w:ascii="Times New Roman" w:hAnsi="Times New Roman" w:cs="Times New Roman"/>
          <w:sz w:val="24"/>
          <w:szCs w:val="24"/>
        </w:rPr>
        <w:t>089502648595</w:t>
      </w:r>
    </w:p>
    <w:p w:rsidR="00313F96" w:rsidRDefault="00313F96" w:rsidP="003A73B0">
      <w:pPr>
        <w:spacing w:after="0" w:line="360" w:lineRule="auto"/>
        <w:rPr>
          <w:rFonts w:ascii="Times New Roman" w:hAnsi="Times New Roman" w:cs="Times New Roman"/>
          <w:sz w:val="24"/>
          <w:szCs w:val="24"/>
          <w:lang w:val="en-US"/>
        </w:rPr>
      </w:pPr>
    </w:p>
    <w:p w:rsidR="00313F96" w:rsidRDefault="00313F96" w:rsidP="003A73B0">
      <w:pPr>
        <w:spacing w:after="0" w:line="360" w:lineRule="auto"/>
        <w:rPr>
          <w:rFonts w:ascii="Times New Roman" w:hAnsi="Times New Roman" w:cs="Times New Roman"/>
          <w:sz w:val="24"/>
          <w:szCs w:val="24"/>
          <w:lang w:val="en-US"/>
        </w:rPr>
      </w:pP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Siti Masitoh</w:t>
      </w:r>
      <w:r>
        <w:rPr>
          <w:rFonts w:ascii="Times New Roman" w:hAnsi="Times New Roman" w:cs="Times New Roman"/>
          <w:sz w:val="24"/>
          <w:szCs w:val="24"/>
        </w:rPr>
        <w:tab/>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140115</w:t>
      </w:r>
      <w:r>
        <w:rPr>
          <w:rFonts w:ascii="Times New Roman" w:hAnsi="Times New Roman" w:cs="Times New Roman"/>
          <w:sz w:val="24"/>
          <w:szCs w:val="24"/>
          <w:lang w:val="en-US"/>
        </w:rPr>
        <w:t>4672</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TTL</w:t>
      </w:r>
      <w:r>
        <w:rPr>
          <w:rFonts w:ascii="Times New Roman" w:hAnsi="Times New Roman" w:cs="Times New Roman"/>
          <w:sz w:val="24"/>
          <w:szCs w:val="24"/>
          <w:lang w:val="en-US"/>
        </w:rPr>
        <w:tab/>
      </w:r>
      <w:r>
        <w:rPr>
          <w:rFonts w:ascii="Times New Roman" w:hAnsi="Times New Roman" w:cs="Times New Roman"/>
          <w:sz w:val="24"/>
          <w:szCs w:val="24"/>
          <w:lang w:val="en-US"/>
        </w:rPr>
        <w:tab/>
        <w:t>: Sukabumi, 08 Oktober 1997</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en-US"/>
        </w:rPr>
        <w:tab/>
      </w:r>
      <w:r>
        <w:rPr>
          <w:rFonts w:ascii="Times New Roman" w:hAnsi="Times New Roman" w:cs="Times New Roman"/>
          <w:sz w:val="24"/>
          <w:szCs w:val="24"/>
          <w:lang w:val="en-US"/>
        </w:rPr>
        <w:tab/>
        <w:t>: sitimasitoh.sm20@gmail.com</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 HP</w:t>
      </w:r>
      <w:r>
        <w:rPr>
          <w:rFonts w:ascii="Times New Roman" w:hAnsi="Times New Roman" w:cs="Times New Roman"/>
          <w:sz w:val="24"/>
          <w:szCs w:val="24"/>
          <w:lang w:val="en-US"/>
        </w:rPr>
        <w:tab/>
        <w:t>: 082214719147</w:t>
      </w:r>
    </w:p>
    <w:p w:rsidR="00313F96" w:rsidRDefault="00313F96" w:rsidP="003A73B0">
      <w:pPr>
        <w:spacing w:after="0" w:line="360" w:lineRule="auto"/>
        <w:rPr>
          <w:rFonts w:ascii="Times New Roman" w:hAnsi="Times New Roman" w:cs="Times New Roman"/>
          <w:sz w:val="24"/>
          <w:szCs w:val="24"/>
          <w:lang w:val="en-US"/>
        </w:rPr>
      </w:pPr>
    </w:p>
    <w:p w:rsidR="00313F96" w:rsidRDefault="00313F96" w:rsidP="003A73B0">
      <w:pPr>
        <w:spacing w:after="0" w:line="360" w:lineRule="auto"/>
        <w:rPr>
          <w:rFonts w:ascii="Times New Roman" w:hAnsi="Times New Roman" w:cs="Times New Roman"/>
          <w:sz w:val="24"/>
          <w:szCs w:val="24"/>
          <w:lang w:val="en-US"/>
        </w:rPr>
      </w:pP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Norien Samantha Reba</w:t>
      </w:r>
      <w:r>
        <w:rPr>
          <w:rFonts w:ascii="Times New Roman" w:hAnsi="Times New Roman" w:cs="Times New Roman"/>
          <w:sz w:val="24"/>
          <w:szCs w:val="24"/>
        </w:rPr>
        <w:tab/>
      </w:r>
      <w:r>
        <w:rPr>
          <w:rFonts w:ascii="Times New Roman" w:hAnsi="Times New Roman" w:cs="Times New Roman"/>
          <w:sz w:val="24"/>
          <w:szCs w:val="24"/>
        </w:rPr>
        <w:tab/>
      </w: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1401150332</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TTL</w:t>
      </w:r>
      <w:r>
        <w:rPr>
          <w:rFonts w:ascii="Times New Roman" w:hAnsi="Times New Roman" w:cs="Times New Roman"/>
          <w:sz w:val="24"/>
          <w:szCs w:val="24"/>
          <w:lang w:val="en-US"/>
        </w:rPr>
        <w:tab/>
      </w:r>
      <w:r>
        <w:rPr>
          <w:rFonts w:ascii="Times New Roman" w:hAnsi="Times New Roman" w:cs="Times New Roman"/>
          <w:sz w:val="24"/>
          <w:szCs w:val="24"/>
          <w:lang w:val="en-US"/>
        </w:rPr>
        <w:tab/>
        <w:t>: Bekasi, 15 Maret 1997</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en-US"/>
        </w:rPr>
        <w:tab/>
      </w:r>
      <w:r>
        <w:rPr>
          <w:rFonts w:ascii="Times New Roman" w:hAnsi="Times New Roman" w:cs="Times New Roman"/>
          <w:sz w:val="24"/>
          <w:szCs w:val="24"/>
          <w:lang w:val="en-US"/>
        </w:rPr>
        <w:tab/>
        <w:t>: norienreba@gmail.com</w:t>
      </w:r>
    </w:p>
    <w:p w:rsidR="00313F96" w:rsidRDefault="00CE5721"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 HP</w:t>
      </w:r>
      <w:r>
        <w:rPr>
          <w:rFonts w:ascii="Times New Roman" w:hAnsi="Times New Roman" w:cs="Times New Roman"/>
          <w:sz w:val="24"/>
          <w:szCs w:val="24"/>
          <w:lang w:val="en-US"/>
        </w:rPr>
        <w:tab/>
        <w:t xml:space="preserve">: </w:t>
      </w:r>
      <w:r w:rsidR="00313F96">
        <w:rPr>
          <w:rFonts w:ascii="Times New Roman" w:hAnsi="Times New Roman" w:cs="Times New Roman"/>
          <w:sz w:val="24"/>
          <w:szCs w:val="24"/>
          <w:lang w:val="en-US"/>
        </w:rPr>
        <w:t>081321541061</w:t>
      </w:r>
    </w:p>
    <w:p w:rsidR="00313F96" w:rsidRDefault="00313F96" w:rsidP="003A73B0">
      <w:pPr>
        <w:spacing w:after="0" w:line="360" w:lineRule="auto"/>
        <w:rPr>
          <w:rFonts w:ascii="Times New Roman" w:hAnsi="Times New Roman" w:cs="Times New Roman"/>
          <w:sz w:val="24"/>
          <w:szCs w:val="24"/>
          <w:lang w:val="en-US"/>
        </w:rPr>
      </w:pPr>
    </w:p>
    <w:p w:rsidR="00313F96" w:rsidRDefault="00313F96" w:rsidP="003A73B0">
      <w:pPr>
        <w:spacing w:after="0" w:line="360" w:lineRule="auto"/>
        <w:rPr>
          <w:rFonts w:ascii="Times New Roman" w:hAnsi="Times New Roman" w:cs="Times New Roman"/>
          <w:sz w:val="24"/>
          <w:szCs w:val="24"/>
          <w:lang w:val="en-US"/>
        </w:rPr>
      </w:pP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Alifyuda Nigel P</w:t>
      </w:r>
      <w:r>
        <w:rPr>
          <w:rFonts w:ascii="Times New Roman" w:hAnsi="Times New Roman" w:cs="Times New Roman"/>
          <w:sz w:val="24"/>
          <w:szCs w:val="24"/>
        </w:rPr>
        <w:tab/>
      </w:r>
      <w:r>
        <w:rPr>
          <w:rFonts w:ascii="Times New Roman" w:hAnsi="Times New Roman" w:cs="Times New Roman"/>
          <w:sz w:val="24"/>
          <w:szCs w:val="24"/>
        </w:rPr>
        <w:tab/>
      </w: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1401154262</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TTL</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CE5721">
        <w:rPr>
          <w:rFonts w:ascii="Times New Roman" w:hAnsi="Times New Roman" w:cs="Times New Roman"/>
          <w:sz w:val="24"/>
          <w:szCs w:val="24"/>
          <w:lang w:val="en-US"/>
        </w:rPr>
        <w:t xml:space="preserve"> Semarang, 19 Agustus 1997</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CE5721">
        <w:rPr>
          <w:rFonts w:ascii="Times New Roman" w:hAnsi="Times New Roman" w:cs="Times New Roman"/>
          <w:sz w:val="24"/>
          <w:szCs w:val="24"/>
          <w:lang w:val="en-US"/>
        </w:rPr>
        <w:t xml:space="preserve"> alifyudanigel@gmail.com</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 HP</w:t>
      </w:r>
      <w:r>
        <w:rPr>
          <w:rFonts w:ascii="Times New Roman" w:hAnsi="Times New Roman" w:cs="Times New Roman"/>
          <w:sz w:val="24"/>
          <w:szCs w:val="24"/>
          <w:lang w:val="en-US"/>
        </w:rPr>
        <w:tab/>
        <w:t xml:space="preserve">: </w:t>
      </w:r>
      <w:r w:rsidR="00CE5721">
        <w:rPr>
          <w:rFonts w:ascii="Times New Roman" w:hAnsi="Times New Roman" w:cs="Times New Roman"/>
          <w:sz w:val="24"/>
          <w:szCs w:val="24"/>
          <w:lang w:val="en-US"/>
        </w:rPr>
        <w:t>0859722010</w:t>
      </w:r>
      <w:bookmarkStart w:id="17" w:name="_GoBack"/>
      <w:bookmarkEnd w:id="17"/>
    </w:p>
    <w:p w:rsidR="00313F96" w:rsidRDefault="00313F96" w:rsidP="003A73B0">
      <w:pPr>
        <w:spacing w:after="0" w:line="360" w:lineRule="auto"/>
        <w:rPr>
          <w:rFonts w:ascii="Times New Roman" w:hAnsi="Times New Roman" w:cs="Times New Roman"/>
          <w:sz w:val="24"/>
          <w:szCs w:val="24"/>
          <w:lang w:val="en-US"/>
        </w:rPr>
      </w:pPr>
    </w:p>
    <w:p w:rsidR="00313F96" w:rsidRDefault="00313F96" w:rsidP="003A73B0">
      <w:pPr>
        <w:spacing w:after="0" w:line="360" w:lineRule="auto"/>
        <w:rPr>
          <w:rFonts w:ascii="Times New Roman" w:hAnsi="Times New Roman" w:cs="Times New Roman"/>
          <w:sz w:val="24"/>
          <w:szCs w:val="24"/>
          <w:lang w:val="en-US"/>
        </w:rPr>
      </w:pP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Adinda Ayu Lestari S</w:t>
      </w:r>
      <w:r>
        <w:rPr>
          <w:rFonts w:ascii="Times New Roman" w:hAnsi="Times New Roman" w:cs="Times New Roman"/>
          <w:sz w:val="24"/>
          <w:szCs w:val="24"/>
          <w:lang w:val="en-US"/>
        </w:rPr>
        <w:t>aputra</w:t>
      </w: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1401154472</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TTL</w:t>
      </w:r>
      <w:r>
        <w:rPr>
          <w:rFonts w:ascii="Times New Roman" w:hAnsi="Times New Roman" w:cs="Times New Roman"/>
          <w:sz w:val="24"/>
          <w:szCs w:val="24"/>
          <w:lang w:val="en-US"/>
        </w:rPr>
        <w:tab/>
      </w:r>
      <w:r>
        <w:rPr>
          <w:rFonts w:ascii="Times New Roman" w:hAnsi="Times New Roman" w:cs="Times New Roman"/>
          <w:sz w:val="24"/>
          <w:szCs w:val="24"/>
          <w:lang w:val="en-US"/>
        </w:rPr>
        <w:tab/>
        <w:t>: Medan, 01 September 1997</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en-US"/>
        </w:rPr>
        <w:tab/>
      </w:r>
      <w:r>
        <w:rPr>
          <w:rFonts w:ascii="Times New Roman" w:hAnsi="Times New Roman" w:cs="Times New Roman"/>
          <w:sz w:val="24"/>
          <w:szCs w:val="24"/>
          <w:lang w:val="en-US"/>
        </w:rPr>
        <w:tab/>
        <w:t>: adindaaals@gmail.com</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 HP</w:t>
      </w:r>
      <w:r>
        <w:rPr>
          <w:rFonts w:ascii="Times New Roman" w:hAnsi="Times New Roman" w:cs="Times New Roman"/>
          <w:sz w:val="24"/>
          <w:szCs w:val="24"/>
          <w:lang w:val="en-US"/>
        </w:rPr>
        <w:tab/>
        <w:t>: 082218301609</w:t>
      </w:r>
    </w:p>
    <w:p w:rsidR="00625CF3" w:rsidRDefault="00625CF3" w:rsidP="003A73B0">
      <w:pPr>
        <w:spacing w:after="0" w:line="360" w:lineRule="auto"/>
        <w:rPr>
          <w:rFonts w:ascii="Times New Roman" w:hAnsi="Times New Roman" w:cs="Times New Roman"/>
          <w:sz w:val="24"/>
          <w:szCs w:val="24"/>
          <w:lang w:val="en-US"/>
        </w:rPr>
      </w:pPr>
    </w:p>
    <w:p w:rsidR="00625CF3" w:rsidRDefault="00625CF3" w:rsidP="003A73B0">
      <w:pPr>
        <w:spacing w:after="0" w:line="360" w:lineRule="auto"/>
        <w:rPr>
          <w:rFonts w:ascii="Times New Roman" w:hAnsi="Times New Roman" w:cs="Times New Roman"/>
          <w:sz w:val="24"/>
          <w:szCs w:val="24"/>
          <w:lang w:val="en-US"/>
        </w:rPr>
      </w:pP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Nicklul Al Ghafur NST</w:t>
      </w:r>
      <w:r>
        <w:rPr>
          <w:rFonts w:ascii="Times New Roman" w:hAnsi="Times New Roman" w:cs="Times New Roman"/>
          <w:sz w:val="24"/>
          <w:szCs w:val="24"/>
        </w:rPr>
        <w:tab/>
      </w: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1401150024</w:t>
      </w:r>
      <w:r>
        <w:rPr>
          <w:rFonts w:ascii="Times New Roman" w:hAnsi="Times New Roman" w:cs="Times New Roman"/>
          <w:sz w:val="24"/>
          <w:szCs w:val="24"/>
        </w:rPr>
        <w:tab/>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TTL</w:t>
      </w:r>
      <w:r>
        <w:rPr>
          <w:rFonts w:ascii="Times New Roman" w:hAnsi="Times New Roman" w:cs="Times New Roman"/>
          <w:sz w:val="24"/>
          <w:szCs w:val="24"/>
          <w:lang w:val="en-US"/>
        </w:rPr>
        <w:tab/>
      </w:r>
      <w:r>
        <w:rPr>
          <w:rFonts w:ascii="Times New Roman" w:hAnsi="Times New Roman" w:cs="Times New Roman"/>
          <w:sz w:val="24"/>
          <w:szCs w:val="24"/>
          <w:lang w:val="en-US"/>
        </w:rPr>
        <w:tab/>
        <w:t>: Binjai, 16 Agustus 1997</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en-US"/>
        </w:rPr>
        <w:tab/>
      </w:r>
      <w:r>
        <w:rPr>
          <w:rFonts w:ascii="Times New Roman" w:hAnsi="Times New Roman" w:cs="Times New Roman"/>
          <w:sz w:val="24"/>
          <w:szCs w:val="24"/>
          <w:lang w:val="en-US"/>
        </w:rPr>
        <w:tab/>
        <w:t>: nicklulalghafurnst@gmail.com</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 HP</w:t>
      </w:r>
      <w:r>
        <w:rPr>
          <w:rFonts w:ascii="Times New Roman" w:hAnsi="Times New Roman" w:cs="Times New Roman"/>
          <w:sz w:val="24"/>
          <w:szCs w:val="24"/>
          <w:lang w:val="en-US"/>
        </w:rPr>
        <w:tab/>
        <w:t>: 08122644604902</w:t>
      </w:r>
    </w:p>
    <w:p w:rsidR="00313F96" w:rsidRDefault="00313F96" w:rsidP="003A73B0">
      <w:pPr>
        <w:spacing w:after="0" w:line="360" w:lineRule="auto"/>
        <w:ind w:left="1440" w:firstLine="720"/>
        <w:rPr>
          <w:rFonts w:ascii="Times New Roman" w:hAnsi="Times New Roman" w:cs="Times New Roman"/>
          <w:sz w:val="24"/>
          <w:szCs w:val="24"/>
        </w:rPr>
      </w:pPr>
    </w:p>
    <w:p w:rsidR="00313F96" w:rsidRDefault="00313F96" w:rsidP="003A73B0">
      <w:pPr>
        <w:spacing w:after="0" w:line="360" w:lineRule="auto"/>
        <w:ind w:left="1440" w:firstLine="720"/>
        <w:rPr>
          <w:rFonts w:ascii="Times New Roman" w:hAnsi="Times New Roman" w:cs="Times New Roman"/>
          <w:sz w:val="24"/>
          <w:szCs w:val="24"/>
        </w:rPr>
      </w:pP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Syifa Elshafira</w:t>
      </w: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1401150346</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TTL</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3A73B0">
        <w:rPr>
          <w:rFonts w:ascii="Times New Roman" w:hAnsi="Times New Roman" w:cs="Times New Roman"/>
          <w:sz w:val="24"/>
          <w:szCs w:val="24"/>
          <w:lang w:val="en-US"/>
        </w:rPr>
        <w:t xml:space="preserve"> Bandung, 15 September 1997</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3A73B0">
        <w:rPr>
          <w:rFonts w:ascii="Times New Roman" w:hAnsi="Times New Roman" w:cs="Times New Roman"/>
          <w:sz w:val="24"/>
          <w:szCs w:val="24"/>
          <w:lang w:val="en-US"/>
        </w:rPr>
        <w:t xml:space="preserve"> s_elshafira@yahoo.co.id</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 HP</w:t>
      </w:r>
      <w:r>
        <w:rPr>
          <w:rFonts w:ascii="Times New Roman" w:hAnsi="Times New Roman" w:cs="Times New Roman"/>
          <w:sz w:val="24"/>
          <w:szCs w:val="24"/>
          <w:lang w:val="en-US"/>
        </w:rPr>
        <w:tab/>
        <w:t xml:space="preserve">: </w:t>
      </w:r>
      <w:r w:rsidR="003A73B0" w:rsidRPr="003A73B0">
        <w:rPr>
          <w:rFonts w:ascii="Times New Roman" w:hAnsi="Times New Roman" w:cs="Times New Roman"/>
          <w:sz w:val="24"/>
          <w:szCs w:val="24"/>
          <w:lang w:val="en-US"/>
        </w:rPr>
        <w:t>087880179369</w:t>
      </w:r>
    </w:p>
    <w:p w:rsidR="00313F96" w:rsidRDefault="00313F96" w:rsidP="003A73B0">
      <w:pPr>
        <w:spacing w:after="0" w:line="360" w:lineRule="auto"/>
        <w:ind w:left="1440" w:firstLine="720"/>
        <w:rPr>
          <w:rFonts w:ascii="Times New Roman" w:hAnsi="Times New Roman" w:cs="Times New Roman"/>
          <w:sz w:val="24"/>
          <w:szCs w:val="24"/>
        </w:rPr>
      </w:pPr>
    </w:p>
    <w:p w:rsidR="00313F96" w:rsidRDefault="00313F96" w:rsidP="003A73B0">
      <w:pPr>
        <w:spacing w:after="0" w:line="360" w:lineRule="auto"/>
        <w:ind w:left="1440" w:firstLine="720"/>
        <w:rPr>
          <w:rFonts w:ascii="Times New Roman" w:hAnsi="Times New Roman" w:cs="Times New Roman"/>
          <w:sz w:val="24"/>
          <w:szCs w:val="24"/>
        </w:rPr>
      </w:pP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Imam Hidayat</w:t>
      </w:r>
      <w:r>
        <w:rPr>
          <w:rFonts w:ascii="Times New Roman" w:hAnsi="Times New Roman" w:cs="Times New Roman"/>
          <w:sz w:val="24"/>
          <w:szCs w:val="24"/>
        </w:rPr>
        <w:tab/>
      </w:r>
      <w:r>
        <w:rPr>
          <w:rFonts w:ascii="Times New Roman" w:hAnsi="Times New Roman" w:cs="Times New Roman"/>
          <w:sz w:val="24"/>
          <w:szCs w:val="24"/>
        </w:rPr>
        <w:tab/>
      </w:r>
    </w:p>
    <w:p w:rsidR="00313F96" w:rsidRDefault="00313F96" w:rsidP="003A73B0">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1401154164</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TTL</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CE5721">
        <w:rPr>
          <w:rFonts w:ascii="Times New Roman" w:hAnsi="Times New Roman" w:cs="Times New Roman"/>
          <w:sz w:val="24"/>
          <w:szCs w:val="24"/>
          <w:lang w:val="en-US"/>
        </w:rPr>
        <w:t xml:space="preserve"> Perawang, 4 Januari 1997</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CE5721">
        <w:rPr>
          <w:rFonts w:ascii="Times New Roman" w:hAnsi="Times New Roman" w:cs="Times New Roman"/>
          <w:sz w:val="24"/>
          <w:szCs w:val="24"/>
          <w:lang w:val="en-US"/>
        </w:rPr>
        <w:t xml:space="preserve"> imam04011997@gmail.com</w:t>
      </w:r>
    </w:p>
    <w:p w:rsidR="00313F96" w:rsidRDefault="00313F96" w:rsidP="003A73B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 HP</w:t>
      </w:r>
      <w:r>
        <w:rPr>
          <w:rFonts w:ascii="Times New Roman" w:hAnsi="Times New Roman" w:cs="Times New Roman"/>
          <w:sz w:val="24"/>
          <w:szCs w:val="24"/>
          <w:lang w:val="en-US"/>
        </w:rPr>
        <w:tab/>
        <w:t xml:space="preserve">: </w:t>
      </w:r>
      <w:r w:rsidR="00CE5721">
        <w:rPr>
          <w:rFonts w:ascii="Times New Roman" w:hAnsi="Times New Roman" w:cs="Times New Roman"/>
          <w:sz w:val="24"/>
          <w:szCs w:val="24"/>
          <w:lang w:val="en-US"/>
        </w:rPr>
        <w:t>082267690079</w:t>
      </w:r>
    </w:p>
    <w:p w:rsidR="00313F96" w:rsidRDefault="00313F96" w:rsidP="003A73B0">
      <w:pPr>
        <w:spacing w:after="240" w:line="360" w:lineRule="auto"/>
        <w:ind w:left="1440" w:firstLine="720"/>
        <w:rPr>
          <w:rFonts w:ascii="Times New Roman" w:hAnsi="Times New Roman" w:cs="Times New Roman"/>
          <w:sz w:val="24"/>
          <w:szCs w:val="24"/>
        </w:rPr>
      </w:pPr>
    </w:p>
    <w:p w:rsidR="00313F96" w:rsidRDefault="00313F96" w:rsidP="003A73B0">
      <w:pPr>
        <w:spacing w:after="240" w:line="360" w:lineRule="auto"/>
        <w:ind w:left="1440" w:firstLine="720"/>
        <w:rPr>
          <w:rFonts w:ascii="Times New Roman" w:hAnsi="Times New Roman" w:cs="Times New Roman"/>
          <w:sz w:val="24"/>
          <w:szCs w:val="24"/>
        </w:rPr>
      </w:pPr>
      <w:r>
        <w:rPr>
          <w:rFonts w:ascii="Times New Roman" w:hAnsi="Times New Roman" w:cs="Times New Roman"/>
          <w:sz w:val="24"/>
          <w:szCs w:val="24"/>
        </w:rPr>
        <w:tab/>
      </w:r>
    </w:p>
    <w:p w:rsidR="00313F96" w:rsidRDefault="00313F96" w:rsidP="003A73B0">
      <w:pPr>
        <w:spacing w:after="240" w:line="360" w:lineRule="auto"/>
        <w:jc w:val="both"/>
        <w:rPr>
          <w:rFonts w:ascii="Times New Roman" w:eastAsiaTheme="majorEastAsia" w:hAnsi="Times New Roman" w:cs="Times New Roman"/>
          <w:sz w:val="24"/>
          <w:szCs w:val="24"/>
          <w:lang w:val="en-US"/>
        </w:rPr>
      </w:pPr>
    </w:p>
    <w:p w:rsidR="00313F96" w:rsidRPr="00313F96" w:rsidRDefault="00313F96" w:rsidP="003A73B0">
      <w:pPr>
        <w:spacing w:line="360" w:lineRule="auto"/>
      </w:pPr>
    </w:p>
    <w:sectPr w:rsidR="00313F96" w:rsidRPr="00313F96" w:rsidSect="005570DD">
      <w:footerReference w:type="default" r:id="rId2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89A" w:rsidRDefault="006E489A" w:rsidP="00B71F08">
      <w:pPr>
        <w:spacing w:after="0" w:line="240" w:lineRule="auto"/>
      </w:pPr>
      <w:r>
        <w:separator/>
      </w:r>
    </w:p>
  </w:endnote>
  <w:endnote w:type="continuationSeparator" w:id="1">
    <w:p w:rsidR="006E489A" w:rsidRDefault="006E489A" w:rsidP="00B71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BF" w:rsidRDefault="001D7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162886"/>
      <w:docPartObj>
        <w:docPartGallery w:val="Page Numbers (Bottom of Page)"/>
        <w:docPartUnique/>
      </w:docPartObj>
    </w:sdtPr>
    <w:sdtEndPr>
      <w:rPr>
        <w:noProof/>
      </w:rPr>
    </w:sdtEndPr>
    <w:sdtContent>
      <w:p w:rsidR="001D75BF" w:rsidRDefault="00E8270E">
        <w:pPr>
          <w:pStyle w:val="Footer"/>
          <w:jc w:val="right"/>
        </w:pPr>
        <w:r>
          <w:fldChar w:fldCharType="begin"/>
        </w:r>
        <w:r w:rsidR="001D75BF">
          <w:instrText xml:space="preserve"> PAGE   \* MERGEFORMAT </w:instrText>
        </w:r>
        <w:r>
          <w:fldChar w:fldCharType="separate"/>
        </w:r>
        <w:r w:rsidR="001D75BF">
          <w:rPr>
            <w:noProof/>
          </w:rPr>
          <w:t>2</w:t>
        </w:r>
        <w:r>
          <w:rPr>
            <w:noProof/>
          </w:rPr>
          <w:fldChar w:fldCharType="end"/>
        </w:r>
      </w:p>
    </w:sdtContent>
  </w:sdt>
  <w:p w:rsidR="001D75BF" w:rsidRDefault="001D75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BF" w:rsidRDefault="001D75B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61266"/>
      <w:docPartObj>
        <w:docPartGallery w:val="Page Numbers (Bottom of Page)"/>
        <w:docPartUnique/>
      </w:docPartObj>
    </w:sdtPr>
    <w:sdtEndPr>
      <w:rPr>
        <w:noProof/>
      </w:rPr>
    </w:sdtEndPr>
    <w:sdtContent>
      <w:p w:rsidR="001D75BF" w:rsidRDefault="00E8270E">
        <w:pPr>
          <w:pStyle w:val="Footer"/>
          <w:jc w:val="right"/>
        </w:pPr>
        <w:r>
          <w:fldChar w:fldCharType="begin"/>
        </w:r>
        <w:r w:rsidR="001D75BF">
          <w:instrText xml:space="preserve"> PAGE   \* MERGEFORMAT </w:instrText>
        </w:r>
        <w:r>
          <w:fldChar w:fldCharType="separate"/>
        </w:r>
        <w:r w:rsidR="00625CF3">
          <w:rPr>
            <w:noProof/>
          </w:rPr>
          <w:t>i</w:t>
        </w:r>
        <w:r>
          <w:rPr>
            <w:noProof/>
          </w:rPr>
          <w:fldChar w:fldCharType="end"/>
        </w:r>
      </w:p>
    </w:sdtContent>
  </w:sdt>
  <w:p w:rsidR="001D75BF" w:rsidRDefault="001D75B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BF" w:rsidRDefault="00E8270E">
    <w:pPr>
      <w:pStyle w:val="Footer"/>
      <w:jc w:val="right"/>
    </w:pPr>
    <w:r w:rsidRPr="00965E55">
      <w:rPr>
        <w:rFonts w:ascii="Times New Roman" w:hAnsi="Times New Roman" w:cs="Times New Roman"/>
        <w:sz w:val="24"/>
        <w:szCs w:val="24"/>
      </w:rPr>
      <w:fldChar w:fldCharType="begin"/>
    </w:r>
    <w:r w:rsidR="001D75BF" w:rsidRPr="00965E55">
      <w:rPr>
        <w:rFonts w:ascii="Times New Roman" w:hAnsi="Times New Roman" w:cs="Times New Roman"/>
        <w:sz w:val="24"/>
        <w:szCs w:val="24"/>
      </w:rPr>
      <w:instrText xml:space="preserve"> PAGE   \* MERGEFORMAT </w:instrText>
    </w:r>
    <w:r w:rsidRPr="00965E55">
      <w:rPr>
        <w:rFonts w:ascii="Times New Roman" w:hAnsi="Times New Roman" w:cs="Times New Roman"/>
        <w:sz w:val="24"/>
        <w:szCs w:val="24"/>
      </w:rPr>
      <w:fldChar w:fldCharType="separate"/>
    </w:r>
    <w:r w:rsidR="00625CF3">
      <w:rPr>
        <w:rFonts w:ascii="Times New Roman" w:hAnsi="Times New Roman" w:cs="Times New Roman"/>
        <w:noProof/>
        <w:sz w:val="24"/>
        <w:szCs w:val="24"/>
      </w:rPr>
      <w:t>25</w:t>
    </w:r>
    <w:r w:rsidRPr="00965E55">
      <w:rPr>
        <w:rFonts w:ascii="Times New Roman" w:hAnsi="Times New Roman" w:cs="Times New Roman"/>
        <w:noProof/>
        <w:sz w:val="24"/>
        <w:szCs w:val="24"/>
      </w:rPr>
      <w:fldChar w:fldCharType="end"/>
    </w:r>
    <w:r>
      <w:rPr>
        <w:noProof/>
      </w:rPr>
    </w:r>
  </w:p>
  <w:p w:rsidR="001D75BF" w:rsidRDefault="001D7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89A" w:rsidRDefault="006E489A" w:rsidP="00B71F08">
      <w:pPr>
        <w:spacing w:after="0" w:line="240" w:lineRule="auto"/>
      </w:pPr>
      <w:r>
        <w:separator/>
      </w:r>
    </w:p>
  </w:footnote>
  <w:footnote w:type="continuationSeparator" w:id="1">
    <w:p w:rsidR="006E489A" w:rsidRDefault="006E489A" w:rsidP="00B71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BF" w:rsidRDefault="001D7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BF" w:rsidRDefault="001D75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BF" w:rsidRDefault="001D75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E38"/>
    <w:multiLevelType w:val="hybridMultilevel"/>
    <w:tmpl w:val="F34AF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FF012D"/>
    <w:multiLevelType w:val="hybridMultilevel"/>
    <w:tmpl w:val="92A89C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5C764F"/>
    <w:multiLevelType w:val="hybridMultilevel"/>
    <w:tmpl w:val="4F6C5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861A4A"/>
    <w:multiLevelType w:val="hybridMultilevel"/>
    <w:tmpl w:val="28B02DA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A53B36"/>
    <w:multiLevelType w:val="hybridMultilevel"/>
    <w:tmpl w:val="28D4BD82"/>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nsid w:val="0C390603"/>
    <w:multiLevelType w:val="hybridMultilevel"/>
    <w:tmpl w:val="900A5F5C"/>
    <w:lvl w:ilvl="0" w:tplc="668A29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A87CD2"/>
    <w:multiLevelType w:val="hybridMultilevel"/>
    <w:tmpl w:val="DECE04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9A7B66"/>
    <w:multiLevelType w:val="hybridMultilevel"/>
    <w:tmpl w:val="B602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4B3B1C"/>
    <w:multiLevelType w:val="hybridMultilevel"/>
    <w:tmpl w:val="D306265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1F786900"/>
    <w:multiLevelType w:val="hybridMultilevel"/>
    <w:tmpl w:val="DB165D68"/>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nsid w:val="21E63B29"/>
    <w:multiLevelType w:val="hybridMultilevel"/>
    <w:tmpl w:val="520AC770"/>
    <w:lvl w:ilvl="0" w:tplc="FB1062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368737B"/>
    <w:multiLevelType w:val="hybridMultilevel"/>
    <w:tmpl w:val="1BB68F30"/>
    <w:lvl w:ilvl="0" w:tplc="8696954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C76F0B"/>
    <w:multiLevelType w:val="hybridMultilevel"/>
    <w:tmpl w:val="36E4120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2682012D"/>
    <w:multiLevelType w:val="hybridMultilevel"/>
    <w:tmpl w:val="828837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B202B0"/>
    <w:multiLevelType w:val="hybridMultilevel"/>
    <w:tmpl w:val="8E70CA5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2A34548F"/>
    <w:multiLevelType w:val="hybridMultilevel"/>
    <w:tmpl w:val="118219C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2A913020"/>
    <w:multiLevelType w:val="hybridMultilevel"/>
    <w:tmpl w:val="E4507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F6D01"/>
    <w:multiLevelType w:val="multilevel"/>
    <w:tmpl w:val="1B4C9740"/>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
    <w:nsid w:val="32C45147"/>
    <w:multiLevelType w:val="hybridMultilevel"/>
    <w:tmpl w:val="B0F8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D3769"/>
    <w:multiLevelType w:val="hybridMultilevel"/>
    <w:tmpl w:val="181658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2A0F45"/>
    <w:multiLevelType w:val="hybridMultilevel"/>
    <w:tmpl w:val="B55ACE8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3F461EF5"/>
    <w:multiLevelType w:val="hybridMultilevel"/>
    <w:tmpl w:val="69FC8782"/>
    <w:lvl w:ilvl="0" w:tplc="A4B419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25F0378"/>
    <w:multiLevelType w:val="hybridMultilevel"/>
    <w:tmpl w:val="8C12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E4493"/>
    <w:multiLevelType w:val="hybridMultilevel"/>
    <w:tmpl w:val="3E468C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ED3BEF"/>
    <w:multiLevelType w:val="hybridMultilevel"/>
    <w:tmpl w:val="F2B0F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6D32F5"/>
    <w:multiLevelType w:val="hybridMultilevel"/>
    <w:tmpl w:val="91FC1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160002"/>
    <w:multiLevelType w:val="hybridMultilevel"/>
    <w:tmpl w:val="3732F3D2"/>
    <w:lvl w:ilvl="0" w:tplc="8696954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D56205D"/>
    <w:multiLevelType w:val="hybridMultilevel"/>
    <w:tmpl w:val="7298B0C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07D02"/>
    <w:multiLevelType w:val="hybridMultilevel"/>
    <w:tmpl w:val="35B6D51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267727A"/>
    <w:multiLevelType w:val="hybridMultilevel"/>
    <w:tmpl w:val="F9BE8DF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nsid w:val="54576471"/>
    <w:multiLevelType w:val="hybridMultilevel"/>
    <w:tmpl w:val="DBE8E5DE"/>
    <w:lvl w:ilvl="0" w:tplc="8696954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82F4DFB"/>
    <w:multiLevelType w:val="multilevel"/>
    <w:tmpl w:val="E836005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C917D18"/>
    <w:multiLevelType w:val="multilevel"/>
    <w:tmpl w:val="B994EEE6"/>
    <w:lvl w:ilvl="0">
      <w:start w:val="1"/>
      <w:numFmt w:val="decimal"/>
      <w:pStyle w:val="Heading1"/>
      <w:suff w:val="space"/>
      <w:lvlText w:val="BAB %1"/>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suff w:val="nothing"/>
      <w:lvlText w:val="%1.%2 "/>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3">
    <w:nsid w:val="5E0668EF"/>
    <w:multiLevelType w:val="hybridMultilevel"/>
    <w:tmpl w:val="B2DA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A70FB0"/>
    <w:multiLevelType w:val="hybridMultilevel"/>
    <w:tmpl w:val="B49E9A94"/>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79B64A4"/>
    <w:multiLevelType w:val="hybridMultilevel"/>
    <w:tmpl w:val="75269332"/>
    <w:lvl w:ilvl="0" w:tplc="3B50DA7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E672F4"/>
    <w:multiLevelType w:val="hybridMultilevel"/>
    <w:tmpl w:val="BC56CBA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nsid w:val="72904CA7"/>
    <w:multiLevelType w:val="hybridMultilevel"/>
    <w:tmpl w:val="E1E6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22689"/>
    <w:multiLevelType w:val="hybridMultilevel"/>
    <w:tmpl w:val="922C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D0EDF"/>
    <w:multiLevelType w:val="hybridMultilevel"/>
    <w:tmpl w:val="ADC85840"/>
    <w:lvl w:ilvl="0" w:tplc="FB1062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6945AD0"/>
    <w:multiLevelType w:val="hybridMultilevel"/>
    <w:tmpl w:val="999ECDA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73F7086"/>
    <w:multiLevelType w:val="hybridMultilevel"/>
    <w:tmpl w:val="18AA9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82452F4"/>
    <w:multiLevelType w:val="hybridMultilevel"/>
    <w:tmpl w:val="1F704F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9ED5304"/>
    <w:multiLevelType w:val="hybridMultilevel"/>
    <w:tmpl w:val="F1EA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A3A4E97"/>
    <w:multiLevelType w:val="hybridMultilevel"/>
    <w:tmpl w:val="9170E0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B5D022E"/>
    <w:multiLevelType w:val="hybridMultilevel"/>
    <w:tmpl w:val="3A8ECB5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DB262A4"/>
    <w:multiLevelType w:val="hybridMultilevel"/>
    <w:tmpl w:val="0D2A57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C76922"/>
    <w:multiLevelType w:val="hybridMultilevel"/>
    <w:tmpl w:val="29B4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14"/>
  </w:num>
  <w:num w:numId="4">
    <w:abstractNumId w:val="8"/>
  </w:num>
  <w:num w:numId="5">
    <w:abstractNumId w:val="29"/>
  </w:num>
  <w:num w:numId="6">
    <w:abstractNumId w:val="12"/>
  </w:num>
  <w:num w:numId="7">
    <w:abstractNumId w:val="36"/>
  </w:num>
  <w:num w:numId="8">
    <w:abstractNumId w:val="46"/>
  </w:num>
  <w:num w:numId="9">
    <w:abstractNumId w:val="25"/>
  </w:num>
  <w:num w:numId="10">
    <w:abstractNumId w:val="1"/>
  </w:num>
  <w:num w:numId="11">
    <w:abstractNumId w:val="28"/>
  </w:num>
  <w:num w:numId="12">
    <w:abstractNumId w:val="19"/>
  </w:num>
  <w:num w:numId="13">
    <w:abstractNumId w:val="3"/>
  </w:num>
  <w:num w:numId="14">
    <w:abstractNumId w:val="40"/>
  </w:num>
  <w:num w:numId="15">
    <w:abstractNumId w:val="10"/>
  </w:num>
  <w:num w:numId="16">
    <w:abstractNumId w:val="39"/>
  </w:num>
  <w:num w:numId="17">
    <w:abstractNumId w:val="2"/>
  </w:num>
  <w:num w:numId="18">
    <w:abstractNumId w:val="20"/>
  </w:num>
  <w:num w:numId="19">
    <w:abstractNumId w:val="23"/>
  </w:num>
  <w:num w:numId="20">
    <w:abstractNumId w:val="5"/>
  </w:num>
  <w:num w:numId="21">
    <w:abstractNumId w:val="31"/>
  </w:num>
  <w:num w:numId="22">
    <w:abstractNumId w:val="0"/>
  </w:num>
  <w:num w:numId="23">
    <w:abstractNumId w:val="32"/>
    <w:lvlOverride w:ilvl="0">
      <w:startOverride w:val="2"/>
    </w:lvlOverride>
    <w:lvlOverride w:ilvl="1">
      <w:startOverride w:val="4"/>
    </w:lvlOverride>
  </w:num>
  <w:num w:numId="24">
    <w:abstractNumId w:val="9"/>
  </w:num>
  <w:num w:numId="25">
    <w:abstractNumId w:val="17"/>
  </w:num>
  <w:num w:numId="26">
    <w:abstractNumId w:val="34"/>
  </w:num>
  <w:num w:numId="27">
    <w:abstractNumId w:val="26"/>
  </w:num>
  <w:num w:numId="28">
    <w:abstractNumId w:val="11"/>
  </w:num>
  <w:num w:numId="29">
    <w:abstractNumId w:val="43"/>
  </w:num>
  <w:num w:numId="30">
    <w:abstractNumId w:val="7"/>
  </w:num>
  <w:num w:numId="31">
    <w:abstractNumId w:val="30"/>
  </w:num>
  <w:num w:numId="32">
    <w:abstractNumId w:val="47"/>
  </w:num>
  <w:num w:numId="33">
    <w:abstractNumId w:val="41"/>
  </w:num>
  <w:num w:numId="34">
    <w:abstractNumId w:val="7"/>
  </w:num>
  <w:num w:numId="35">
    <w:abstractNumId w:val="42"/>
  </w:num>
  <w:num w:numId="36">
    <w:abstractNumId w:val="22"/>
  </w:num>
  <w:num w:numId="37">
    <w:abstractNumId w:val="24"/>
  </w:num>
  <w:num w:numId="38">
    <w:abstractNumId w:val="16"/>
  </w:num>
  <w:num w:numId="39">
    <w:abstractNumId w:val="35"/>
  </w:num>
  <w:num w:numId="40">
    <w:abstractNumId w:val="6"/>
  </w:num>
  <w:num w:numId="41">
    <w:abstractNumId w:val="4"/>
  </w:num>
  <w:num w:numId="42">
    <w:abstractNumId w:val="27"/>
  </w:num>
  <w:num w:numId="43">
    <w:abstractNumId w:val="21"/>
  </w:num>
  <w:num w:numId="44">
    <w:abstractNumId w:val="37"/>
  </w:num>
  <w:num w:numId="45">
    <w:abstractNumId w:val="38"/>
  </w:num>
  <w:num w:numId="46">
    <w:abstractNumId w:val="33"/>
  </w:num>
  <w:num w:numId="47">
    <w:abstractNumId w:val="18"/>
  </w:num>
  <w:num w:numId="48">
    <w:abstractNumId w:val="45"/>
  </w:num>
  <w:num w:numId="49">
    <w:abstractNumId w:val="44"/>
  </w:num>
  <w:num w:numId="50">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CA0DC1"/>
    <w:rsid w:val="00006A8E"/>
    <w:rsid w:val="0001328A"/>
    <w:rsid w:val="000173F2"/>
    <w:rsid w:val="00026F23"/>
    <w:rsid w:val="00044F8C"/>
    <w:rsid w:val="00064E2F"/>
    <w:rsid w:val="000668A9"/>
    <w:rsid w:val="00073FAF"/>
    <w:rsid w:val="00083A6B"/>
    <w:rsid w:val="000A637D"/>
    <w:rsid w:val="000A7605"/>
    <w:rsid w:val="000C472B"/>
    <w:rsid w:val="0012649B"/>
    <w:rsid w:val="001620F4"/>
    <w:rsid w:val="0017593C"/>
    <w:rsid w:val="001B014E"/>
    <w:rsid w:val="001D75BF"/>
    <w:rsid w:val="00202154"/>
    <w:rsid w:val="00221F15"/>
    <w:rsid w:val="00236C50"/>
    <w:rsid w:val="00245BD9"/>
    <w:rsid w:val="002D2FD8"/>
    <w:rsid w:val="00301165"/>
    <w:rsid w:val="00313F96"/>
    <w:rsid w:val="00341DA6"/>
    <w:rsid w:val="00350A38"/>
    <w:rsid w:val="00356DD4"/>
    <w:rsid w:val="00360CF3"/>
    <w:rsid w:val="003A73B0"/>
    <w:rsid w:val="003C73A8"/>
    <w:rsid w:val="00420225"/>
    <w:rsid w:val="004550AD"/>
    <w:rsid w:val="004841D2"/>
    <w:rsid w:val="004D387C"/>
    <w:rsid w:val="004D3BF4"/>
    <w:rsid w:val="004D7C37"/>
    <w:rsid w:val="00531E38"/>
    <w:rsid w:val="005570DD"/>
    <w:rsid w:val="005E04EE"/>
    <w:rsid w:val="005F5B2A"/>
    <w:rsid w:val="00625A79"/>
    <w:rsid w:val="00625CF3"/>
    <w:rsid w:val="00645D75"/>
    <w:rsid w:val="006608A8"/>
    <w:rsid w:val="006A69AA"/>
    <w:rsid w:val="006E489A"/>
    <w:rsid w:val="0073745C"/>
    <w:rsid w:val="007469FE"/>
    <w:rsid w:val="00785733"/>
    <w:rsid w:val="007B1DF7"/>
    <w:rsid w:val="007F11EA"/>
    <w:rsid w:val="00854033"/>
    <w:rsid w:val="00864E48"/>
    <w:rsid w:val="008861F9"/>
    <w:rsid w:val="008A6A82"/>
    <w:rsid w:val="008C56F7"/>
    <w:rsid w:val="008D349B"/>
    <w:rsid w:val="00936195"/>
    <w:rsid w:val="00951416"/>
    <w:rsid w:val="00965E55"/>
    <w:rsid w:val="009C5196"/>
    <w:rsid w:val="00A04E89"/>
    <w:rsid w:val="00A83219"/>
    <w:rsid w:val="00A95C32"/>
    <w:rsid w:val="00AE058F"/>
    <w:rsid w:val="00AE378F"/>
    <w:rsid w:val="00B049B3"/>
    <w:rsid w:val="00B2700E"/>
    <w:rsid w:val="00B645F7"/>
    <w:rsid w:val="00B71F08"/>
    <w:rsid w:val="00B754FE"/>
    <w:rsid w:val="00C1626D"/>
    <w:rsid w:val="00C27268"/>
    <w:rsid w:val="00C43575"/>
    <w:rsid w:val="00C64DBF"/>
    <w:rsid w:val="00CA0DC1"/>
    <w:rsid w:val="00CB63A8"/>
    <w:rsid w:val="00CC4802"/>
    <w:rsid w:val="00CE5721"/>
    <w:rsid w:val="00CF0715"/>
    <w:rsid w:val="00CF5604"/>
    <w:rsid w:val="00D23E52"/>
    <w:rsid w:val="00D53FCE"/>
    <w:rsid w:val="00D60669"/>
    <w:rsid w:val="00D759D2"/>
    <w:rsid w:val="00D843D5"/>
    <w:rsid w:val="00D84E95"/>
    <w:rsid w:val="00D978E2"/>
    <w:rsid w:val="00DE450C"/>
    <w:rsid w:val="00DF6716"/>
    <w:rsid w:val="00E02486"/>
    <w:rsid w:val="00E13BAE"/>
    <w:rsid w:val="00E8270E"/>
    <w:rsid w:val="00F0031C"/>
    <w:rsid w:val="00F03F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0E"/>
  </w:style>
  <w:style w:type="paragraph" w:styleId="Heading1">
    <w:name w:val="heading 1"/>
    <w:basedOn w:val="Normal"/>
    <w:next w:val="Normal"/>
    <w:link w:val="Heading1Char"/>
    <w:uiPriority w:val="9"/>
    <w:qFormat/>
    <w:rsid w:val="00CA0DC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0DC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0DC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0DC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0DC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0DC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0DC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0DC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0DC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D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0D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A0DC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0DC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A0DC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A0DC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0DC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0D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0DC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71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08"/>
  </w:style>
  <w:style w:type="paragraph" w:styleId="Footer">
    <w:name w:val="footer"/>
    <w:basedOn w:val="Normal"/>
    <w:link w:val="FooterChar"/>
    <w:uiPriority w:val="99"/>
    <w:unhideWhenUsed/>
    <w:rsid w:val="00B71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08"/>
  </w:style>
  <w:style w:type="paragraph" w:styleId="TOCHeading">
    <w:name w:val="TOC Heading"/>
    <w:basedOn w:val="Heading1"/>
    <w:next w:val="Normal"/>
    <w:uiPriority w:val="39"/>
    <w:unhideWhenUsed/>
    <w:qFormat/>
    <w:rsid w:val="005570DD"/>
    <w:pPr>
      <w:numPr>
        <w:numId w:val="0"/>
      </w:numPr>
      <w:outlineLvl w:val="9"/>
    </w:pPr>
    <w:rPr>
      <w:lang w:val="en-US"/>
    </w:rPr>
  </w:style>
  <w:style w:type="paragraph" w:styleId="TOC1">
    <w:name w:val="toc 1"/>
    <w:basedOn w:val="Normal"/>
    <w:next w:val="Normal"/>
    <w:autoRedefine/>
    <w:uiPriority w:val="39"/>
    <w:unhideWhenUsed/>
    <w:rsid w:val="006608A8"/>
    <w:pPr>
      <w:tabs>
        <w:tab w:val="right" w:leader="dot" w:pos="9016"/>
      </w:tabs>
      <w:spacing w:after="100"/>
    </w:pPr>
    <w:rPr>
      <w:rFonts w:ascii="Times New Roman" w:hAnsi="Times New Roman" w:cs="Times New Roman"/>
      <w:b/>
      <w:noProof/>
      <w:sz w:val="24"/>
      <w:szCs w:val="24"/>
      <w:lang w:val="en-US"/>
    </w:rPr>
  </w:style>
  <w:style w:type="character" w:styleId="Hyperlink">
    <w:name w:val="Hyperlink"/>
    <w:basedOn w:val="DefaultParagraphFont"/>
    <w:uiPriority w:val="99"/>
    <w:unhideWhenUsed/>
    <w:rsid w:val="005570DD"/>
    <w:rPr>
      <w:color w:val="0563C1" w:themeColor="hyperlink"/>
      <w:u w:val="single"/>
    </w:rPr>
  </w:style>
  <w:style w:type="paragraph" w:styleId="TOC2">
    <w:name w:val="toc 2"/>
    <w:basedOn w:val="Normal"/>
    <w:next w:val="Normal"/>
    <w:autoRedefine/>
    <w:uiPriority w:val="39"/>
    <w:unhideWhenUsed/>
    <w:rsid w:val="00951416"/>
    <w:pPr>
      <w:spacing w:after="100"/>
      <w:ind w:left="220"/>
    </w:pPr>
  </w:style>
  <w:style w:type="paragraph" w:styleId="ListParagraph">
    <w:name w:val="List Paragraph"/>
    <w:basedOn w:val="Normal"/>
    <w:uiPriority w:val="34"/>
    <w:qFormat/>
    <w:rsid w:val="001B014E"/>
    <w:pPr>
      <w:ind w:left="720"/>
      <w:contextualSpacing/>
    </w:pPr>
    <w:rPr>
      <w:lang w:val="en-US"/>
    </w:rPr>
  </w:style>
  <w:style w:type="table" w:styleId="TableGrid">
    <w:name w:val="Table Grid"/>
    <w:basedOn w:val="TableNormal"/>
    <w:uiPriority w:val="59"/>
    <w:rsid w:val="00221F1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60CF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Subtitle">
    <w:name w:val="Subtitle"/>
    <w:basedOn w:val="Normal"/>
    <w:next w:val="Normal"/>
    <w:link w:val="SubtitleChar"/>
    <w:uiPriority w:val="11"/>
    <w:qFormat/>
    <w:rsid w:val="000A637D"/>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0A637D"/>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645D75"/>
    <w:pPr>
      <w:spacing w:after="100"/>
      <w:ind w:left="440"/>
    </w:pPr>
  </w:style>
  <w:style w:type="paragraph" w:styleId="BalloonText">
    <w:name w:val="Balloon Text"/>
    <w:basedOn w:val="Normal"/>
    <w:link w:val="BalloonTextChar"/>
    <w:uiPriority w:val="99"/>
    <w:semiHidden/>
    <w:unhideWhenUsed/>
    <w:rsid w:val="0002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23"/>
    <w:rPr>
      <w:rFonts w:ascii="Tahoma" w:hAnsi="Tahoma" w:cs="Tahoma"/>
      <w:sz w:val="16"/>
      <w:szCs w:val="16"/>
    </w:rPr>
  </w:style>
  <w:style w:type="character" w:styleId="Emphasis">
    <w:name w:val="Emphasis"/>
    <w:basedOn w:val="DefaultParagraphFont"/>
    <w:uiPriority w:val="20"/>
    <w:qFormat/>
    <w:rsid w:val="00026F23"/>
    <w:rPr>
      <w:i/>
      <w:iCs/>
    </w:rPr>
  </w:style>
</w:styles>
</file>

<file path=word/webSettings.xml><?xml version="1.0" encoding="utf-8"?>
<w:webSettings xmlns:r="http://schemas.openxmlformats.org/officeDocument/2006/relationships" xmlns:w="http://schemas.openxmlformats.org/wordprocessingml/2006/main">
  <w:divs>
    <w:div w:id="121732782">
      <w:bodyDiv w:val="1"/>
      <w:marLeft w:val="0"/>
      <w:marRight w:val="0"/>
      <w:marTop w:val="0"/>
      <w:marBottom w:val="0"/>
      <w:divBdr>
        <w:top w:val="none" w:sz="0" w:space="0" w:color="auto"/>
        <w:left w:val="none" w:sz="0" w:space="0" w:color="auto"/>
        <w:bottom w:val="none" w:sz="0" w:space="0" w:color="auto"/>
        <w:right w:val="none" w:sz="0" w:space="0" w:color="auto"/>
      </w:divBdr>
    </w:div>
    <w:div w:id="603457578">
      <w:bodyDiv w:val="1"/>
      <w:marLeft w:val="0"/>
      <w:marRight w:val="0"/>
      <w:marTop w:val="0"/>
      <w:marBottom w:val="0"/>
      <w:divBdr>
        <w:top w:val="none" w:sz="0" w:space="0" w:color="auto"/>
        <w:left w:val="none" w:sz="0" w:space="0" w:color="auto"/>
        <w:bottom w:val="none" w:sz="0" w:space="0" w:color="auto"/>
        <w:right w:val="none" w:sz="0" w:space="0" w:color="auto"/>
      </w:divBdr>
    </w:div>
    <w:div w:id="907037207">
      <w:bodyDiv w:val="1"/>
      <w:marLeft w:val="0"/>
      <w:marRight w:val="0"/>
      <w:marTop w:val="0"/>
      <w:marBottom w:val="0"/>
      <w:divBdr>
        <w:top w:val="none" w:sz="0" w:space="0" w:color="auto"/>
        <w:left w:val="none" w:sz="0" w:space="0" w:color="auto"/>
        <w:bottom w:val="none" w:sz="0" w:space="0" w:color="auto"/>
        <w:right w:val="none" w:sz="0" w:space="0" w:color="auto"/>
      </w:divBdr>
    </w:div>
    <w:div w:id="998072133">
      <w:bodyDiv w:val="1"/>
      <w:marLeft w:val="0"/>
      <w:marRight w:val="0"/>
      <w:marTop w:val="0"/>
      <w:marBottom w:val="0"/>
      <w:divBdr>
        <w:top w:val="none" w:sz="0" w:space="0" w:color="auto"/>
        <w:left w:val="none" w:sz="0" w:space="0" w:color="auto"/>
        <w:bottom w:val="none" w:sz="0" w:space="0" w:color="auto"/>
        <w:right w:val="none" w:sz="0" w:space="0" w:color="auto"/>
      </w:divBdr>
    </w:div>
    <w:div w:id="1055160538">
      <w:bodyDiv w:val="1"/>
      <w:marLeft w:val="0"/>
      <w:marRight w:val="0"/>
      <w:marTop w:val="0"/>
      <w:marBottom w:val="0"/>
      <w:divBdr>
        <w:top w:val="none" w:sz="0" w:space="0" w:color="auto"/>
        <w:left w:val="none" w:sz="0" w:space="0" w:color="auto"/>
        <w:bottom w:val="none" w:sz="0" w:space="0" w:color="auto"/>
        <w:right w:val="none" w:sz="0" w:space="0" w:color="auto"/>
      </w:divBdr>
    </w:div>
    <w:div w:id="1164509874">
      <w:bodyDiv w:val="1"/>
      <w:marLeft w:val="0"/>
      <w:marRight w:val="0"/>
      <w:marTop w:val="0"/>
      <w:marBottom w:val="0"/>
      <w:divBdr>
        <w:top w:val="none" w:sz="0" w:space="0" w:color="auto"/>
        <w:left w:val="none" w:sz="0" w:space="0" w:color="auto"/>
        <w:bottom w:val="none" w:sz="0" w:space="0" w:color="auto"/>
        <w:right w:val="none" w:sz="0" w:space="0" w:color="auto"/>
      </w:divBdr>
    </w:div>
    <w:div w:id="1262451116">
      <w:bodyDiv w:val="1"/>
      <w:marLeft w:val="0"/>
      <w:marRight w:val="0"/>
      <w:marTop w:val="0"/>
      <w:marBottom w:val="0"/>
      <w:divBdr>
        <w:top w:val="none" w:sz="0" w:space="0" w:color="auto"/>
        <w:left w:val="none" w:sz="0" w:space="0" w:color="auto"/>
        <w:bottom w:val="none" w:sz="0" w:space="0" w:color="auto"/>
        <w:right w:val="none" w:sz="0" w:space="0" w:color="auto"/>
      </w:divBdr>
    </w:div>
    <w:div w:id="1273853245">
      <w:bodyDiv w:val="1"/>
      <w:marLeft w:val="0"/>
      <w:marRight w:val="0"/>
      <w:marTop w:val="0"/>
      <w:marBottom w:val="0"/>
      <w:divBdr>
        <w:top w:val="none" w:sz="0" w:space="0" w:color="auto"/>
        <w:left w:val="none" w:sz="0" w:space="0" w:color="auto"/>
        <w:bottom w:val="none" w:sz="0" w:space="0" w:color="auto"/>
        <w:right w:val="none" w:sz="0" w:space="0" w:color="auto"/>
      </w:divBdr>
    </w:div>
    <w:div w:id="1588076260">
      <w:bodyDiv w:val="1"/>
      <w:marLeft w:val="0"/>
      <w:marRight w:val="0"/>
      <w:marTop w:val="0"/>
      <w:marBottom w:val="0"/>
      <w:divBdr>
        <w:top w:val="none" w:sz="0" w:space="0" w:color="auto"/>
        <w:left w:val="none" w:sz="0" w:space="0" w:color="auto"/>
        <w:bottom w:val="none" w:sz="0" w:space="0" w:color="auto"/>
        <w:right w:val="none" w:sz="0" w:space="0" w:color="auto"/>
      </w:divBdr>
    </w:div>
    <w:div w:id="16623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A220-792C-4D9E-851B-AEA7229B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pc</dc:creator>
  <cp:lastModifiedBy>ACER</cp:lastModifiedBy>
  <cp:revision>3</cp:revision>
  <dcterms:created xsi:type="dcterms:W3CDTF">2017-11-22T15:04:00Z</dcterms:created>
  <dcterms:modified xsi:type="dcterms:W3CDTF">2017-11-22T15:35:00Z</dcterms:modified>
</cp:coreProperties>
</file>